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E7B25">
      <w:pPr>
        <w:numPr>
          <w:numId w:val="0"/>
        </w:numPr>
        <w:ind w:leftChars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科研项目经费审计服务</w:t>
      </w:r>
    </w:p>
    <w:p w14:paraId="2778B8C8">
      <w:pPr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采购需求</w:t>
      </w:r>
    </w:p>
    <w:p w14:paraId="47326CAC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一、项目基本情况</w:t>
      </w:r>
    </w:p>
    <w:p w14:paraId="2AB62650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我院有江苏省科技计划项目1项，项目周期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自2023年10月至2026年9月30日，项目合作单位是一家南京的生物科技公司，现项目已接近尾声需对项目经费进行审计。本项目经费总额人民币伍佰万元整（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5,000,000元），其中省拨款贰佰万元整（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2,000,000元）、其他来源人民币叁佰万元（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3,000,000.00元）。具体项目预算如下表：</w:t>
      </w:r>
    </w:p>
    <w:p w14:paraId="3C17F071">
      <w:pPr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项目支出预算</w:t>
      </w:r>
    </w:p>
    <w:p w14:paraId="0078A690">
      <w:pPr>
        <w:ind w:firstLine="6960" w:firstLineChars="29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单位：万元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119"/>
        <w:gridCol w:w="2119"/>
        <w:gridCol w:w="2120"/>
      </w:tblGrid>
      <w:tr w14:paraId="3296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119" w:type="dxa"/>
            <w:vAlign w:val="top"/>
          </w:tcPr>
          <w:p w14:paraId="423516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费用分类</w:t>
            </w:r>
          </w:p>
        </w:tc>
        <w:tc>
          <w:tcPr>
            <w:tcW w:w="2119" w:type="dxa"/>
            <w:vAlign w:val="top"/>
          </w:tcPr>
          <w:p w14:paraId="14E03F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预算数</w:t>
            </w:r>
          </w:p>
        </w:tc>
        <w:tc>
          <w:tcPr>
            <w:tcW w:w="2119" w:type="dxa"/>
            <w:vAlign w:val="top"/>
          </w:tcPr>
          <w:p w14:paraId="13B450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其中：省拨㰪</w:t>
            </w:r>
          </w:p>
        </w:tc>
        <w:tc>
          <w:tcPr>
            <w:tcW w:w="2120" w:type="dxa"/>
            <w:vAlign w:val="top"/>
          </w:tcPr>
          <w:p w14:paraId="2269B4F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FD5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19" w:type="dxa"/>
            <w:vAlign w:val="top"/>
          </w:tcPr>
          <w:p w14:paraId="5178DED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（一）直接费用</w:t>
            </w:r>
          </w:p>
        </w:tc>
        <w:tc>
          <w:tcPr>
            <w:tcW w:w="2119" w:type="dxa"/>
            <w:vAlign w:val="top"/>
          </w:tcPr>
          <w:p w14:paraId="2230696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470</w:t>
            </w:r>
          </w:p>
        </w:tc>
        <w:tc>
          <w:tcPr>
            <w:tcW w:w="2119" w:type="dxa"/>
            <w:vAlign w:val="top"/>
          </w:tcPr>
          <w:p w14:paraId="0473C7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2120" w:type="dxa"/>
            <w:vAlign w:val="top"/>
          </w:tcPr>
          <w:p w14:paraId="4F65B92D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8C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119" w:type="dxa"/>
            <w:vAlign w:val="top"/>
          </w:tcPr>
          <w:p w14:paraId="560EF4B0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1.设备费</w:t>
            </w:r>
          </w:p>
        </w:tc>
        <w:tc>
          <w:tcPr>
            <w:tcW w:w="2119" w:type="dxa"/>
            <w:vAlign w:val="top"/>
          </w:tcPr>
          <w:p w14:paraId="3CBF57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  <w:tc>
          <w:tcPr>
            <w:tcW w:w="2119" w:type="dxa"/>
            <w:vAlign w:val="top"/>
          </w:tcPr>
          <w:p w14:paraId="774D44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120" w:type="dxa"/>
            <w:shd w:val="clear" w:color="auto" w:fill="auto"/>
            <w:vAlign w:val="top"/>
          </w:tcPr>
          <w:p w14:paraId="4D938738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肠菌处理设备、制剂设备、灌装设备、冷冻储存设备</w:t>
            </w:r>
          </w:p>
        </w:tc>
      </w:tr>
      <w:tr w14:paraId="2AEF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2119" w:type="dxa"/>
            <w:vAlign w:val="top"/>
          </w:tcPr>
          <w:p w14:paraId="232650B5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2.业务费</w:t>
            </w:r>
          </w:p>
        </w:tc>
        <w:tc>
          <w:tcPr>
            <w:tcW w:w="2119" w:type="dxa"/>
            <w:vAlign w:val="top"/>
          </w:tcPr>
          <w:p w14:paraId="11484F8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296</w:t>
            </w:r>
          </w:p>
        </w:tc>
        <w:tc>
          <w:tcPr>
            <w:tcW w:w="2119" w:type="dxa"/>
            <w:vAlign w:val="top"/>
          </w:tcPr>
          <w:p w14:paraId="262877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186</w:t>
            </w:r>
          </w:p>
        </w:tc>
        <w:tc>
          <w:tcPr>
            <w:tcW w:w="2120" w:type="dxa"/>
            <w:shd w:val="clear" w:color="auto" w:fill="auto"/>
            <w:vAlign w:val="top"/>
          </w:tcPr>
          <w:p w14:paraId="46F0489A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材料费、试剂费、检测费、出版、文献、专利、参会差旅费等</w:t>
            </w:r>
          </w:p>
        </w:tc>
      </w:tr>
      <w:tr w14:paraId="3F4D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119" w:type="dxa"/>
            <w:vAlign w:val="top"/>
          </w:tcPr>
          <w:p w14:paraId="0172232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3.劳务费</w:t>
            </w:r>
          </w:p>
        </w:tc>
        <w:tc>
          <w:tcPr>
            <w:tcW w:w="2119" w:type="dxa"/>
            <w:vAlign w:val="top"/>
          </w:tcPr>
          <w:p w14:paraId="31CC40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2119" w:type="dxa"/>
            <w:vAlign w:val="top"/>
          </w:tcPr>
          <w:p w14:paraId="65D83B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0" w:type="dxa"/>
            <w:vAlign w:val="top"/>
          </w:tcPr>
          <w:p w14:paraId="30630246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临时聘请人员财务费、专家咨询费等</w:t>
            </w:r>
          </w:p>
        </w:tc>
      </w:tr>
      <w:tr w14:paraId="16D8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19" w:type="dxa"/>
            <w:vAlign w:val="top"/>
          </w:tcPr>
          <w:p w14:paraId="1DDA3799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（二）间接费用</w:t>
            </w:r>
          </w:p>
        </w:tc>
        <w:tc>
          <w:tcPr>
            <w:tcW w:w="2119" w:type="dxa"/>
            <w:vAlign w:val="top"/>
          </w:tcPr>
          <w:p w14:paraId="79E76ED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119" w:type="dxa"/>
            <w:vAlign w:val="top"/>
          </w:tcPr>
          <w:p w14:paraId="726B05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120" w:type="dxa"/>
            <w:vAlign w:val="top"/>
          </w:tcPr>
          <w:p w14:paraId="105460E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D7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119" w:type="dxa"/>
            <w:vAlign w:val="top"/>
          </w:tcPr>
          <w:p w14:paraId="6588E0F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4.管理费</w:t>
            </w:r>
          </w:p>
        </w:tc>
        <w:tc>
          <w:tcPr>
            <w:tcW w:w="2119" w:type="dxa"/>
            <w:vAlign w:val="top"/>
          </w:tcPr>
          <w:p w14:paraId="12952B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119" w:type="dxa"/>
            <w:vAlign w:val="top"/>
          </w:tcPr>
          <w:p w14:paraId="389474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120" w:type="dxa"/>
            <w:vAlign w:val="top"/>
          </w:tcPr>
          <w:p w14:paraId="1579E87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科研管理费、肠菌出入库管理费</w:t>
            </w:r>
          </w:p>
        </w:tc>
      </w:tr>
      <w:tr w14:paraId="3E459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119" w:type="dxa"/>
            <w:vAlign w:val="top"/>
          </w:tcPr>
          <w:p w14:paraId="0B0F1E8E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5.绩效支出</w:t>
            </w:r>
          </w:p>
        </w:tc>
        <w:tc>
          <w:tcPr>
            <w:tcW w:w="2119" w:type="dxa"/>
            <w:vAlign w:val="top"/>
          </w:tcPr>
          <w:p w14:paraId="1F8A5E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119" w:type="dxa"/>
            <w:vAlign w:val="top"/>
          </w:tcPr>
          <w:p w14:paraId="389E44C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120" w:type="dxa"/>
            <w:vAlign w:val="top"/>
          </w:tcPr>
          <w:p w14:paraId="51F712CB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DF3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119" w:type="dxa"/>
            <w:vAlign w:val="top"/>
          </w:tcPr>
          <w:p w14:paraId="0037A0EF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2119" w:type="dxa"/>
            <w:vAlign w:val="top"/>
          </w:tcPr>
          <w:p w14:paraId="2ABB91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2119" w:type="dxa"/>
            <w:vAlign w:val="top"/>
          </w:tcPr>
          <w:p w14:paraId="191302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2120" w:type="dxa"/>
            <w:vAlign w:val="top"/>
          </w:tcPr>
          <w:p w14:paraId="4BBFB831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AFEDF65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二、完成时限</w:t>
      </w:r>
    </w:p>
    <w:p w14:paraId="2E8F2244">
      <w:pPr>
        <w:numPr>
          <w:ilvl w:val="0"/>
          <w:numId w:val="0"/>
        </w:numPr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9月28日前出具正式审计报告</w:t>
      </w:r>
    </w:p>
    <w:p w14:paraId="21DE767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三、付款条件</w:t>
      </w:r>
    </w:p>
    <w:p w14:paraId="0DE8582A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出具正式审计报告后一次性付清。</w:t>
      </w:r>
    </w:p>
    <w:p w14:paraId="46FAEF48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四、报价单内容</w:t>
      </w:r>
    </w:p>
    <w:p w14:paraId="6B095F30">
      <w:pPr>
        <w:numPr>
          <w:ilvl w:val="0"/>
          <w:numId w:val="0"/>
        </w:numPr>
        <w:ind w:firstLine="300" w:firstLineChars="1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1.报价</w:t>
      </w:r>
    </w:p>
    <w:p w14:paraId="4AA84032">
      <w:pPr>
        <w:numPr>
          <w:ilvl w:val="0"/>
          <w:numId w:val="0"/>
        </w:numPr>
        <w:ind w:firstLine="300" w:firstLineChars="1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2.项目组人员数和专业资质</w:t>
      </w:r>
    </w:p>
    <w:p w14:paraId="7FC15CD6">
      <w:pPr>
        <w:numPr>
          <w:ilvl w:val="0"/>
          <w:numId w:val="0"/>
        </w:numPr>
        <w:ind w:firstLine="300" w:firstLineChars="1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3.预计进场时间和完成时间</w:t>
      </w:r>
    </w:p>
    <w:p w14:paraId="7A1D51C7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614AC"/>
    <w:rsid w:val="32AE3136"/>
    <w:rsid w:val="75FD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450</Characters>
  <Lines>0</Lines>
  <Paragraphs>0</Paragraphs>
  <TotalTime>34</TotalTime>
  <ScaleCrop>false</ScaleCrop>
  <LinksUpToDate>false</LinksUpToDate>
  <CharactersWithSpaces>451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2026-09-04T01:06:00Z</dcterms:created>
  <dc:creator>Administrator</dc:creator>
  <cp:lastModifiedBy>笑笑开心</cp:lastModifiedBy>
  <dcterms:modified xsi:type="dcterms:W3CDTF">2026-09-04T04:31:46Z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eyJoZGlkIjoiNjBkODk1NGYzZWI3OWM3YjE5ZTBhZmZhNzRiOTYxNzkiLCJ1c2VySWQiOiIxMjQwMDQyNjY2In0=</vt:lpwstr>
  </property>
  <property fmtid="{D5CDD505-2E9C-101B-9397-08002B2CF9AE}" pid="4" name="ICV">
    <vt:lpwstr>E61B615705D84E3F9278041F81E41E83_12</vt:lpwstr>
  </property>
</Properties>
</file>