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8DEBBC">
      <w:pPr>
        <w:numPr>
          <w:ilvl w:val="0"/>
          <w:numId w:val="0"/>
        </w:numPr>
        <w:spacing w:before="120" w:beforeLines="50" w:after="120" w:afterLines="50"/>
        <w:ind w:left="283" w:leftChars="0"/>
        <w:jc w:val="center"/>
        <w:rPr>
          <w:rFonts w:hint="eastAsia" w:ascii="宋体" w:hAnsi="宋体"/>
          <w:b/>
          <w:bCs w:val="0"/>
          <w:sz w:val="36"/>
          <w:szCs w:val="36"/>
          <w:lang w:val="en-US" w:eastAsia="zh-CN"/>
        </w:rPr>
      </w:pPr>
      <w:bookmarkStart w:id="0" w:name="_Toc271625270"/>
      <w:r>
        <w:rPr>
          <w:rFonts w:hint="eastAsia" w:ascii="宋体" w:hAnsi="宋体"/>
          <w:b/>
          <w:bCs w:val="0"/>
          <w:sz w:val="36"/>
          <w:szCs w:val="36"/>
          <w:lang w:val="en-US" w:eastAsia="zh-CN"/>
        </w:rPr>
        <w:t>OA系统软件维保需求</w:t>
      </w:r>
    </w:p>
    <w:p w14:paraId="442E177B">
      <w:pPr>
        <w:numPr>
          <w:ilvl w:val="0"/>
          <w:numId w:val="1"/>
        </w:numPr>
        <w:spacing w:before="120" w:beforeLines="50" w:after="120" w:afterLines="50"/>
        <w:ind w:left="283" w:leftChars="0"/>
        <w:jc w:val="both"/>
        <w:rPr>
          <w:rFonts w:hint="eastAsia" w:ascii="宋体" w:hAnsi="宋体"/>
          <w:b/>
          <w:bCs w:val="0"/>
          <w:sz w:val="28"/>
          <w:szCs w:val="28"/>
          <w:lang w:val="en-US" w:eastAsia="zh-CN"/>
        </w:rPr>
      </w:pPr>
      <w:r>
        <w:rPr>
          <w:rFonts w:hint="eastAsia" w:ascii="宋体" w:hAnsi="宋体"/>
          <w:b/>
          <w:bCs w:val="0"/>
          <w:sz w:val="28"/>
          <w:szCs w:val="28"/>
          <w:lang w:val="en-US" w:eastAsia="zh-CN"/>
        </w:rPr>
        <w:t>维护内容</w:t>
      </w:r>
    </w:p>
    <w:p w14:paraId="1698D142">
      <w:pPr>
        <w:numPr>
          <w:ilvl w:val="0"/>
          <w:numId w:val="0"/>
        </w:numPr>
        <w:spacing w:before="120" w:beforeLines="50" w:after="120" w:afterLines="50"/>
        <w:jc w:val="both"/>
        <w:rPr>
          <w:rFonts w:hint="default" w:ascii="宋体" w:hAnsi="宋体"/>
          <w:b w:val="0"/>
          <w:bCs/>
          <w:sz w:val="22"/>
          <w:szCs w:val="22"/>
          <w:lang w:val="en-US" w:eastAsia="zh-CN"/>
        </w:rPr>
      </w:pPr>
      <w:r>
        <w:rPr>
          <w:rFonts w:hint="eastAsia" w:ascii="宋体" w:hAnsi="宋体"/>
          <w:b w:val="0"/>
          <w:bCs/>
          <w:sz w:val="22"/>
          <w:szCs w:val="22"/>
          <w:lang w:val="en-US" w:eastAsia="zh-CN"/>
        </w:rPr>
        <w:t>（1）对OA系统日常使用过程中出现的操作问题进行解答。</w:t>
      </w:r>
    </w:p>
    <w:p w14:paraId="4339DE30">
      <w:pPr>
        <w:numPr>
          <w:ilvl w:val="0"/>
          <w:numId w:val="0"/>
        </w:numPr>
        <w:spacing w:before="120" w:beforeLines="50" w:after="120" w:afterLines="50"/>
        <w:jc w:val="both"/>
        <w:rPr>
          <w:rFonts w:hint="eastAsia" w:ascii="宋体" w:hAnsi="宋体"/>
          <w:b w:val="0"/>
          <w:bCs/>
          <w:sz w:val="22"/>
          <w:szCs w:val="22"/>
          <w:lang w:val="en-US" w:eastAsia="zh-CN"/>
        </w:rPr>
      </w:pPr>
      <w:r>
        <w:rPr>
          <w:rFonts w:hint="eastAsia" w:ascii="宋体" w:hAnsi="宋体"/>
          <w:b w:val="0"/>
          <w:bCs/>
          <w:sz w:val="22"/>
          <w:szCs w:val="22"/>
          <w:lang w:val="en-US" w:eastAsia="zh-CN"/>
        </w:rPr>
        <w:t>（2）对OA系统出现的安全漏洞进行修复。</w:t>
      </w:r>
    </w:p>
    <w:p w14:paraId="6A68DEC3">
      <w:pPr>
        <w:numPr>
          <w:ilvl w:val="0"/>
          <w:numId w:val="0"/>
        </w:numPr>
        <w:spacing w:before="120" w:beforeLines="50" w:after="120" w:afterLines="50"/>
        <w:jc w:val="both"/>
        <w:rPr>
          <w:rFonts w:hint="eastAsia" w:ascii="宋体" w:hAnsi="宋体"/>
          <w:b w:val="0"/>
          <w:bCs/>
          <w:sz w:val="22"/>
          <w:szCs w:val="22"/>
          <w:lang w:val="en-US" w:eastAsia="zh-CN"/>
        </w:rPr>
      </w:pPr>
      <w:r>
        <w:rPr>
          <w:rFonts w:hint="eastAsia" w:ascii="宋体" w:hAnsi="宋体"/>
          <w:b w:val="0"/>
          <w:bCs/>
          <w:sz w:val="22"/>
          <w:szCs w:val="22"/>
          <w:lang w:val="en-US" w:eastAsia="zh-CN"/>
        </w:rPr>
        <w:t>（3）协助甲方对OA系统进行备份、重装、迁移工作。</w:t>
      </w:r>
    </w:p>
    <w:p w14:paraId="27D935AE">
      <w:pPr>
        <w:numPr>
          <w:ilvl w:val="0"/>
          <w:numId w:val="0"/>
        </w:numPr>
        <w:spacing w:before="120" w:beforeLines="50" w:after="120" w:afterLines="50"/>
        <w:jc w:val="both"/>
        <w:rPr>
          <w:rFonts w:hint="eastAsia" w:ascii="宋体" w:hAnsi="宋体"/>
          <w:b w:val="0"/>
          <w:bCs/>
          <w:sz w:val="22"/>
          <w:szCs w:val="22"/>
          <w:lang w:val="en-US" w:eastAsia="zh-CN"/>
        </w:rPr>
      </w:pPr>
      <w:r>
        <w:rPr>
          <w:rFonts w:hint="eastAsia" w:ascii="宋体" w:hAnsi="宋体"/>
          <w:b w:val="0"/>
          <w:bCs/>
          <w:sz w:val="22"/>
          <w:szCs w:val="22"/>
          <w:lang w:val="en-US" w:eastAsia="zh-CN"/>
        </w:rPr>
        <w:t>（4）对甲方系统管理人员进行操作指导与培训。</w:t>
      </w:r>
    </w:p>
    <w:p w14:paraId="523275F3">
      <w:pPr>
        <w:numPr>
          <w:ilvl w:val="0"/>
          <w:numId w:val="0"/>
        </w:numPr>
        <w:spacing w:before="120" w:beforeLines="50" w:after="120" w:afterLines="50"/>
        <w:jc w:val="both"/>
        <w:rPr>
          <w:rFonts w:hint="eastAsia" w:ascii="宋体" w:hAnsi="宋体"/>
          <w:b w:val="0"/>
          <w:bCs/>
          <w:sz w:val="22"/>
          <w:szCs w:val="22"/>
          <w:lang w:val="en-US" w:eastAsia="zh-CN"/>
        </w:rPr>
      </w:pPr>
      <w:r>
        <w:rPr>
          <w:rFonts w:hint="eastAsia" w:ascii="宋体" w:hAnsi="宋体"/>
          <w:b w:val="0"/>
          <w:bCs/>
          <w:sz w:val="22"/>
          <w:szCs w:val="22"/>
          <w:lang w:val="en-US" w:eastAsia="zh-CN"/>
        </w:rPr>
        <w:t>（5）甲方在OA系统使用过程中出现的查询表结构、查询数据、调整系统内的一些数据等非二次开发式的请求，可安排专业人员给予解答、处理。</w:t>
      </w:r>
    </w:p>
    <w:p w14:paraId="09AAFCCA">
      <w:pPr>
        <w:numPr>
          <w:ilvl w:val="0"/>
          <w:numId w:val="0"/>
        </w:numPr>
        <w:spacing w:before="120" w:beforeLines="50" w:after="120" w:afterLines="50"/>
        <w:jc w:val="both"/>
        <w:rPr>
          <w:rFonts w:hint="eastAsia" w:ascii="宋体" w:hAnsi="宋体"/>
          <w:b w:val="0"/>
          <w:bCs/>
          <w:sz w:val="22"/>
          <w:szCs w:val="22"/>
          <w:lang w:val="en-US" w:eastAsia="zh-CN"/>
        </w:rPr>
      </w:pPr>
      <w:r>
        <w:rPr>
          <w:rFonts w:hint="eastAsia" w:ascii="宋体" w:hAnsi="宋体"/>
          <w:b w:val="0"/>
          <w:bCs/>
          <w:sz w:val="22"/>
          <w:szCs w:val="22"/>
          <w:lang w:val="en-US" w:eastAsia="zh-CN"/>
        </w:rPr>
        <w:t>（6）甲方提供OA系统使用需求和改进建议，由乙方客服人员接纳提供到技术进行评估。</w:t>
      </w:r>
    </w:p>
    <w:p w14:paraId="06BD7E9D">
      <w:pPr>
        <w:numPr>
          <w:ilvl w:val="0"/>
          <w:numId w:val="0"/>
        </w:numPr>
        <w:spacing w:before="120" w:beforeLines="50" w:after="120" w:afterLines="50"/>
        <w:jc w:val="both"/>
        <w:rPr>
          <w:rFonts w:hint="eastAsia" w:ascii="宋体" w:hAnsi="宋体"/>
          <w:b w:val="0"/>
          <w:bCs/>
          <w:sz w:val="22"/>
          <w:szCs w:val="22"/>
          <w:lang w:val="en-US" w:eastAsia="zh-CN"/>
        </w:rPr>
      </w:pPr>
      <w:r>
        <w:rPr>
          <w:rFonts w:hint="eastAsia" w:ascii="宋体" w:hAnsi="宋体"/>
          <w:b w:val="0"/>
          <w:bCs/>
          <w:sz w:val="22"/>
          <w:szCs w:val="22"/>
          <w:lang w:val="en-US" w:eastAsia="zh-CN"/>
        </w:rPr>
        <w:t>（7）协助甲方进行OA系统调整，调整范围包括：新增流程、修改流程、新增台账报表、修改台账报表等非二次开发类实施服务。</w:t>
      </w:r>
    </w:p>
    <w:p w14:paraId="0338F817">
      <w:pPr>
        <w:numPr>
          <w:ilvl w:val="0"/>
          <w:numId w:val="1"/>
        </w:numPr>
        <w:spacing w:before="120" w:beforeLines="50" w:after="120" w:afterLines="50"/>
        <w:ind w:left="283" w:leftChars="0"/>
        <w:jc w:val="both"/>
        <w:rPr>
          <w:rFonts w:hint="default" w:ascii="宋体" w:hAnsi="宋体"/>
          <w:b/>
          <w:bCs w:val="0"/>
          <w:sz w:val="28"/>
          <w:szCs w:val="28"/>
          <w:lang w:val="en-US" w:eastAsia="zh-CN"/>
        </w:rPr>
      </w:pPr>
      <w:r>
        <w:rPr>
          <w:rFonts w:hint="eastAsia" w:ascii="宋体" w:hAnsi="宋体"/>
          <w:b/>
          <w:bCs w:val="0"/>
          <w:sz w:val="28"/>
          <w:szCs w:val="28"/>
          <w:lang w:val="en-US" w:eastAsia="zh-CN"/>
        </w:rPr>
        <w:t>服务要求</w:t>
      </w:r>
    </w:p>
    <w:p w14:paraId="5F2EFB7D">
      <w:pPr>
        <w:numPr>
          <w:ilvl w:val="0"/>
          <w:numId w:val="2"/>
        </w:numPr>
        <w:spacing w:before="120" w:beforeLines="50" w:after="120" w:afterLines="50"/>
        <w:jc w:val="both"/>
        <w:rPr>
          <w:rFonts w:hint="eastAsia" w:ascii="宋体" w:hAnsi="宋体"/>
          <w:b w:val="0"/>
          <w:bCs/>
          <w:sz w:val="28"/>
          <w:szCs w:val="28"/>
          <w:lang w:val="en-US" w:eastAsia="zh-CN"/>
        </w:rPr>
      </w:pPr>
      <w:r>
        <w:rPr>
          <w:rFonts w:hint="eastAsia" w:ascii="宋体" w:hAnsi="宋体"/>
          <w:b w:val="0"/>
          <w:bCs/>
          <w:sz w:val="28"/>
          <w:szCs w:val="28"/>
          <w:lang w:val="en-US" w:eastAsia="zh-CN"/>
        </w:rPr>
        <w:t>远程服务标准</w:t>
      </w:r>
    </w:p>
    <w:p w14:paraId="5C6CC07B">
      <w:pPr>
        <w:numPr>
          <w:ilvl w:val="0"/>
          <w:numId w:val="3"/>
        </w:numPr>
        <w:spacing w:before="120" w:beforeLines="50" w:after="120" w:afterLines="50"/>
        <w:ind w:left="425" w:leftChars="0" w:hanging="425" w:firstLineChars="0"/>
        <w:jc w:val="both"/>
        <w:rPr>
          <w:rFonts w:hint="eastAsia" w:ascii="宋体" w:hAnsi="宋体"/>
          <w:b w:val="0"/>
          <w:bCs/>
          <w:sz w:val="22"/>
          <w:szCs w:val="22"/>
          <w:lang w:val="en-US" w:eastAsia="zh-CN"/>
        </w:rPr>
      </w:pPr>
      <w:r>
        <w:rPr>
          <w:rFonts w:hint="eastAsia" w:ascii="宋体" w:hAnsi="宋体"/>
          <w:b w:val="0"/>
          <w:bCs/>
          <w:sz w:val="22"/>
          <w:szCs w:val="22"/>
          <w:lang w:val="en-US" w:eastAsia="zh-CN"/>
        </w:rPr>
        <w:t>提供7天*24小时远程协助，电话咨询，电子邮件服务。</w:t>
      </w:r>
    </w:p>
    <w:p w14:paraId="3F8A2445">
      <w:pPr>
        <w:numPr>
          <w:ilvl w:val="0"/>
          <w:numId w:val="3"/>
        </w:numPr>
        <w:spacing w:before="120" w:beforeLines="50" w:after="120" w:afterLines="50"/>
        <w:ind w:left="425" w:leftChars="0" w:hanging="425" w:firstLineChars="0"/>
        <w:jc w:val="both"/>
        <w:rPr>
          <w:rFonts w:hint="eastAsia" w:ascii="宋体" w:hAnsi="宋体"/>
          <w:b w:val="0"/>
          <w:bCs/>
          <w:sz w:val="22"/>
          <w:szCs w:val="22"/>
          <w:lang w:val="en-US" w:eastAsia="zh-CN"/>
        </w:rPr>
      </w:pPr>
      <w:r>
        <w:rPr>
          <w:rFonts w:hint="eastAsia" w:ascii="宋体" w:hAnsi="宋体"/>
          <w:b w:val="0"/>
          <w:bCs/>
          <w:sz w:val="22"/>
          <w:szCs w:val="22"/>
          <w:lang w:val="en-US" w:eastAsia="zh-CN"/>
        </w:rPr>
        <w:t>提供7天*24小时资深技术人员在线咨询服务;当远程服务不能解决软件问题时，乙方将在4小时内做出明确响应，经甲方确认后，给予安排现场服务。</w:t>
      </w:r>
    </w:p>
    <w:p w14:paraId="77349DFC">
      <w:pPr>
        <w:numPr>
          <w:ilvl w:val="0"/>
          <w:numId w:val="2"/>
        </w:numPr>
        <w:spacing w:before="120" w:beforeLines="50" w:after="120" w:afterLines="50"/>
        <w:jc w:val="both"/>
        <w:rPr>
          <w:rFonts w:hint="eastAsia" w:ascii="宋体" w:hAnsi="宋体"/>
          <w:b w:val="0"/>
          <w:bCs/>
          <w:sz w:val="28"/>
          <w:szCs w:val="28"/>
          <w:lang w:val="en-US" w:eastAsia="zh-CN"/>
        </w:rPr>
      </w:pPr>
      <w:r>
        <w:rPr>
          <w:rFonts w:hint="eastAsia" w:ascii="宋体" w:hAnsi="宋体"/>
          <w:b w:val="0"/>
          <w:bCs/>
          <w:sz w:val="28"/>
          <w:szCs w:val="28"/>
          <w:lang w:val="en-US" w:eastAsia="zh-CN"/>
        </w:rPr>
        <w:t>现场服务标准</w:t>
      </w:r>
    </w:p>
    <w:p w14:paraId="1A61A46D">
      <w:pPr>
        <w:numPr>
          <w:ilvl w:val="0"/>
          <w:numId w:val="4"/>
        </w:numPr>
        <w:spacing w:before="120" w:beforeLines="50" w:after="120" w:afterLines="50"/>
        <w:ind w:left="425" w:leftChars="0" w:hanging="425" w:firstLineChars="0"/>
        <w:jc w:val="both"/>
        <w:rPr>
          <w:rFonts w:hint="eastAsia" w:ascii="宋体" w:hAnsi="宋体"/>
          <w:b w:val="0"/>
          <w:bCs/>
          <w:sz w:val="22"/>
          <w:szCs w:val="22"/>
          <w:lang w:val="en-US" w:eastAsia="zh-CN"/>
        </w:rPr>
      </w:pPr>
      <w:r>
        <w:rPr>
          <w:rFonts w:hint="eastAsia" w:ascii="宋体" w:hAnsi="宋体"/>
          <w:b w:val="0"/>
          <w:bCs/>
          <w:sz w:val="22"/>
          <w:szCs w:val="22"/>
          <w:lang w:val="en-US" w:eastAsia="zh-CN"/>
        </w:rPr>
        <w:t>现场服务将在远程服务不能解决时或不适合时提供。</w:t>
      </w:r>
    </w:p>
    <w:p w14:paraId="2C71D0D1">
      <w:pPr>
        <w:numPr>
          <w:ilvl w:val="0"/>
          <w:numId w:val="4"/>
        </w:numPr>
        <w:spacing w:before="120" w:beforeLines="50" w:after="120" w:afterLines="50"/>
        <w:ind w:left="425" w:leftChars="0" w:hanging="425" w:firstLineChars="0"/>
        <w:jc w:val="both"/>
        <w:rPr>
          <w:rFonts w:hint="default" w:ascii="宋体" w:hAnsi="宋体"/>
          <w:b w:val="0"/>
          <w:bCs/>
          <w:sz w:val="22"/>
          <w:szCs w:val="22"/>
          <w:lang w:val="en-US" w:eastAsia="zh-CN"/>
        </w:rPr>
      </w:pPr>
      <w:r>
        <w:rPr>
          <w:rFonts w:hint="eastAsia" w:ascii="宋体" w:hAnsi="宋体"/>
          <w:b w:val="0"/>
          <w:bCs/>
          <w:sz w:val="22"/>
          <w:szCs w:val="22"/>
          <w:lang w:val="en-US" w:eastAsia="zh-CN"/>
        </w:rPr>
        <w:t>现场服务原则上6小时内到达现场，在问题不变更情况下，到达现场后36小时内解决问题(重大问题到达现场24小时内解决)。</w:t>
      </w:r>
    </w:p>
    <w:p w14:paraId="69F68D95">
      <w:pPr>
        <w:numPr>
          <w:ilvl w:val="0"/>
          <w:numId w:val="1"/>
        </w:numPr>
        <w:spacing w:before="120" w:beforeLines="50" w:after="120" w:afterLines="50"/>
        <w:ind w:left="283" w:leftChars="0" w:firstLine="0" w:firstLineChars="0"/>
        <w:jc w:val="both"/>
        <w:rPr>
          <w:rFonts w:hint="eastAsia" w:ascii="宋体" w:hAnsi="宋体"/>
          <w:b/>
          <w:bCs w:val="0"/>
          <w:sz w:val="28"/>
          <w:szCs w:val="28"/>
          <w:lang w:val="en-US" w:eastAsia="zh-CN"/>
        </w:rPr>
      </w:pPr>
      <w:r>
        <w:rPr>
          <w:rFonts w:hint="eastAsia" w:ascii="宋体" w:hAnsi="宋体"/>
          <w:b/>
          <w:bCs w:val="0"/>
          <w:sz w:val="28"/>
          <w:szCs w:val="28"/>
          <w:lang w:val="en-US" w:eastAsia="zh-CN"/>
        </w:rPr>
        <w:t>现场查看</w:t>
      </w:r>
    </w:p>
    <w:p w14:paraId="68E217BC">
      <w:pPr>
        <w:numPr>
          <w:numId w:val="0"/>
        </w:numPr>
        <w:spacing w:before="120" w:beforeLines="50" w:after="120" w:afterLines="50"/>
        <w:ind w:left="283" w:leftChars="0"/>
        <w:jc w:val="both"/>
        <w:rPr>
          <w:rFonts w:hint="default" w:ascii="宋体" w:hAnsi="宋体"/>
          <w:b w:val="0"/>
          <w:bCs/>
          <w:sz w:val="22"/>
          <w:szCs w:val="22"/>
          <w:lang w:val="en-US" w:eastAsia="zh-CN"/>
        </w:rPr>
      </w:pPr>
      <w:r>
        <w:rPr>
          <w:rFonts w:hint="eastAsia" w:ascii="宋体" w:hAnsi="宋体"/>
          <w:b/>
          <w:bCs w:val="0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/>
          <w:b w:val="0"/>
          <w:bCs/>
          <w:sz w:val="22"/>
          <w:szCs w:val="22"/>
          <w:lang w:val="en-US" w:eastAsia="zh-CN"/>
        </w:rPr>
        <w:t xml:space="preserve"> 联系人:梅老师               联系电话：18552789133</w:t>
      </w:r>
    </w:p>
    <w:p w14:paraId="0B6F07D9">
      <w:pPr>
        <w:numPr>
          <w:ilvl w:val="0"/>
          <w:numId w:val="0"/>
        </w:numPr>
        <w:spacing w:before="120" w:beforeLines="50" w:after="120" w:afterLines="50"/>
        <w:jc w:val="both"/>
        <w:rPr>
          <w:rFonts w:hint="default" w:ascii="宋体" w:hAnsi="宋体"/>
          <w:b w:val="0"/>
          <w:bCs/>
          <w:sz w:val="24"/>
          <w:szCs w:val="24"/>
          <w:lang w:val="en-US" w:eastAsia="zh-CN"/>
        </w:rPr>
      </w:pPr>
    </w:p>
    <w:bookmarkEnd w:id="0"/>
    <w:p w14:paraId="33EDDA1F">
      <w:pPr>
        <w:spacing w:before="120" w:beforeLines="50" w:after="240" w:afterLines="100" w:line="240" w:lineRule="auto"/>
        <w:ind w:left="0"/>
        <w:jc w:val="both"/>
        <w:rPr>
          <w:rFonts w:asciiTheme="minorEastAsia" w:hAnsiTheme="minorEastAsia" w:eastAsiaTheme="minorEastAsia"/>
          <w:sz w:val="24"/>
          <w:szCs w:val="24"/>
        </w:rPr>
      </w:pPr>
      <w:bookmarkStart w:id="1" w:name="_GoBack"/>
      <w:bookmarkEnd w:id="1"/>
    </w:p>
    <w:sectPr>
      <w:headerReference r:id="rId5" w:type="default"/>
      <w:footerReference r:id="rId6" w:type="default"/>
      <w:pgSz w:w="11906" w:h="16838"/>
      <w:pgMar w:top="1440" w:right="1800" w:bottom="1440" w:left="1800" w:header="709" w:footer="907" w:gutter="0"/>
      <w:pgNumType w:start="1"/>
      <w:cols w:space="708" w:num="1"/>
      <w:titlePg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MS Shell Dlg">
    <w:altName w:val="Microsoft Sans Serif"/>
    <w:panose1 w:val="020B0604020202020204"/>
    <w:charset w:val="00"/>
    <w:family w:val="swiss"/>
    <w:pitch w:val="default"/>
    <w:sig w:usb0="00000000" w:usb1="00000000" w:usb2="00000008" w:usb3="00000000" w:csb0="000101FF" w:csb1="00000000"/>
  </w:font>
  <w:font w:name="Microsoft Sans Serif">
    <w:panose1 w:val="020B0604020202020204"/>
    <w:charset w:val="00"/>
    <w:family w:val="auto"/>
    <w:pitch w:val="default"/>
    <w:sig w:usb0="E5002EFF" w:usb1="C000605B" w:usb2="00000029" w:usb3="00000000" w:csb0="200101FF" w:csb1="2028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334C0E">
    <w:pPr>
      <w:pStyle w:val="7"/>
      <w:spacing w:before="120" w:beforeLines="50" w:line="240" w:lineRule="auto"/>
      <w:ind w:left="0" w:firstLine="170" w:firstLineChars="100"/>
      <w:jc w:val="center"/>
      <w:rPr>
        <w:rFonts w:ascii="宋体" w:hAnsi="宋体" w:cs="宋体"/>
        <w:sz w:val="17"/>
        <w:szCs w:val="17"/>
      </w:rPr>
    </w:pPr>
    <w:r>
      <w:rPr>
        <w:rFonts w:hint="eastAsia" w:ascii="宋体" w:hAnsi="宋体" w:cs="宋体"/>
        <w:sz w:val="17"/>
        <w:szCs w:val="17"/>
      </w:rPr>
      <w:t xml:space="preserve">第 </w:t>
    </w:r>
    <w:r>
      <w:rPr>
        <w:rFonts w:hint="eastAsia" w:ascii="宋体" w:hAnsi="宋体" w:cs="宋体"/>
        <w:sz w:val="17"/>
        <w:szCs w:val="17"/>
      </w:rPr>
      <w:fldChar w:fldCharType="begin"/>
    </w:r>
    <w:r>
      <w:rPr>
        <w:rFonts w:hint="eastAsia" w:ascii="宋体" w:hAnsi="宋体" w:cs="宋体"/>
        <w:sz w:val="17"/>
        <w:szCs w:val="17"/>
      </w:rPr>
      <w:instrText xml:space="preserve"> PAGE </w:instrText>
    </w:r>
    <w:r>
      <w:rPr>
        <w:rFonts w:hint="eastAsia" w:ascii="宋体" w:hAnsi="宋体" w:cs="宋体"/>
        <w:sz w:val="17"/>
        <w:szCs w:val="17"/>
      </w:rPr>
      <w:fldChar w:fldCharType="separate"/>
    </w:r>
    <w:r>
      <w:rPr>
        <w:rFonts w:ascii="宋体" w:hAnsi="宋体" w:cs="宋体"/>
        <w:sz w:val="17"/>
        <w:szCs w:val="17"/>
      </w:rPr>
      <w:t>7</w:t>
    </w:r>
    <w:r>
      <w:rPr>
        <w:rFonts w:hint="eastAsia" w:ascii="宋体" w:hAnsi="宋体" w:cs="宋体"/>
        <w:sz w:val="17"/>
        <w:szCs w:val="17"/>
      </w:rPr>
      <w:fldChar w:fldCharType="end"/>
    </w:r>
    <w:r>
      <w:rPr>
        <w:rFonts w:hint="eastAsia" w:ascii="宋体" w:hAnsi="宋体" w:cs="宋体"/>
        <w:sz w:val="17"/>
        <w:szCs w:val="17"/>
      </w:rPr>
      <w:t xml:space="preserve"> 页 共 </w:t>
    </w:r>
    <w:r>
      <w:rPr>
        <w:rFonts w:hint="eastAsia" w:ascii="宋体" w:hAnsi="宋体" w:cs="宋体"/>
        <w:sz w:val="17"/>
        <w:szCs w:val="17"/>
      </w:rPr>
      <w:fldChar w:fldCharType="begin"/>
    </w:r>
    <w:r>
      <w:rPr>
        <w:rFonts w:hint="eastAsia" w:ascii="宋体" w:hAnsi="宋体" w:cs="宋体"/>
        <w:sz w:val="17"/>
        <w:szCs w:val="17"/>
      </w:rPr>
      <w:instrText xml:space="preserve"> NUMPAGES </w:instrText>
    </w:r>
    <w:r>
      <w:rPr>
        <w:rFonts w:hint="eastAsia" w:ascii="宋体" w:hAnsi="宋体" w:cs="宋体"/>
        <w:sz w:val="17"/>
        <w:szCs w:val="17"/>
      </w:rPr>
      <w:fldChar w:fldCharType="separate"/>
    </w:r>
    <w:r>
      <w:rPr>
        <w:rFonts w:ascii="宋体" w:hAnsi="宋体" w:cs="宋体"/>
        <w:sz w:val="17"/>
        <w:szCs w:val="17"/>
      </w:rPr>
      <w:t>7</w:t>
    </w:r>
    <w:r>
      <w:rPr>
        <w:rFonts w:hint="eastAsia" w:ascii="宋体" w:hAnsi="宋体" w:cs="宋体"/>
        <w:sz w:val="17"/>
        <w:szCs w:val="17"/>
      </w:rPr>
      <w:fldChar w:fldCharType="end"/>
    </w:r>
    <w:r>
      <w:rPr>
        <w:rFonts w:hint="eastAsia" w:ascii="宋体" w:hAnsi="宋体" w:cs="宋体"/>
        <w:sz w:val="17"/>
        <w:szCs w:val="17"/>
      </w:rPr>
      <w:t xml:space="preserve"> 页</w:t>
    </w:r>
  </w:p>
  <w:p w14:paraId="4C1109FE">
    <w:pPr>
      <w:pStyle w:val="7"/>
      <w:spacing w:before="120" w:beforeLines="50" w:line="240" w:lineRule="auto"/>
      <w:ind w:left="0" w:firstLine="170" w:firstLineChars="100"/>
      <w:rPr>
        <w:rFonts w:ascii="宋体" w:hAnsi="宋体" w:cs="宋体"/>
        <w:sz w:val="17"/>
        <w:szCs w:val="17"/>
      </w:rPr>
    </w:pPr>
    <w:r>
      <w:rPr>
        <w:rFonts w:ascii="宋体" w:hAnsi="宋体" w:cs="宋体"/>
        <w:sz w:val="17"/>
        <w:szCs w:val="17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9525</wp:posOffset>
              </wp:positionH>
              <wp:positionV relativeFrom="paragraph">
                <wp:posOffset>14605</wp:posOffset>
              </wp:positionV>
              <wp:extent cx="5287010" cy="8890"/>
              <wp:effectExtent l="9525" t="5080" r="8890" b="5080"/>
              <wp:wrapNone/>
              <wp:docPr id="1" name="Lin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5287010" cy="889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id="Line 3" o:spid="_x0000_s1026" o:spt="20" style="position:absolute;left:0pt;flip:y;margin-left:0.75pt;margin-top:1.15pt;height:0.7pt;width:416.3pt;z-index:251659264;mso-width-relative:page;mso-height-relative:page;" filled="f" stroked="t" coordsize="21600,21600" o:gfxdata="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">
              <v:fill on="f" focussize="0,0"/>
              <v:stroke color="#000000" joinstyle="round"/>
              <v:imagedata o:title=""/>
              <o:lock v:ext="edit" aspectratio="f"/>
            </v:lin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407F553">
    <w:pPr>
      <w:pStyle w:val="8"/>
      <w:pBdr>
        <w:bottom w:val="single" w:color="auto" w:sz="6" w:space="0"/>
      </w:pBdr>
      <w:tabs>
        <w:tab w:val="right" w:pos="9000"/>
        <w:tab w:val="clear" w:pos="4153"/>
        <w:tab w:val="clear" w:pos="8306"/>
      </w:tabs>
      <w:spacing w:before="400"/>
      <w:ind w:left="0"/>
      <w:jc w:val="both"/>
    </w:pPr>
  </w:p>
  <w:p w14:paraId="6E59D616">
    <w:pPr>
      <w:pStyle w:val="8"/>
      <w:ind w:left="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1CEE921"/>
    <w:multiLevelType w:val="singleLevel"/>
    <w:tmpl w:val="D1CEE921"/>
    <w:lvl w:ilvl="0" w:tentative="0">
      <w:start w:val="1"/>
      <w:numFmt w:val="decimal"/>
      <w:suff w:val="nothing"/>
      <w:lvlText w:val="（%1）"/>
      <w:lvlJc w:val="left"/>
    </w:lvl>
  </w:abstractNum>
  <w:abstractNum w:abstractNumId="1">
    <w:nsid w:val="1E358D48"/>
    <w:multiLevelType w:val="singleLevel"/>
    <w:tmpl w:val="1E358D48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2">
    <w:nsid w:val="587381A5"/>
    <w:multiLevelType w:val="singleLevel"/>
    <w:tmpl w:val="587381A5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3">
    <w:nsid w:val="7A395A06"/>
    <w:multiLevelType w:val="singleLevel"/>
    <w:tmpl w:val="7A395A06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FmYTVlZDQ5NmY2YjBkNjQ3OWM2MzQ4ZmQxZWZhZjcifQ=="/>
  </w:docVars>
  <w:rsids>
    <w:rsidRoot w:val="000C736F"/>
    <w:rsid w:val="00013FD2"/>
    <w:rsid w:val="00017E09"/>
    <w:rsid w:val="000307DB"/>
    <w:rsid w:val="00037EBE"/>
    <w:rsid w:val="0005035A"/>
    <w:rsid w:val="00052EA6"/>
    <w:rsid w:val="00056FA6"/>
    <w:rsid w:val="000607F4"/>
    <w:rsid w:val="00065F8C"/>
    <w:rsid w:val="00067854"/>
    <w:rsid w:val="000738F1"/>
    <w:rsid w:val="0007463D"/>
    <w:rsid w:val="000849A4"/>
    <w:rsid w:val="000A01C5"/>
    <w:rsid w:val="000A656E"/>
    <w:rsid w:val="000C59FE"/>
    <w:rsid w:val="000C5D47"/>
    <w:rsid w:val="000C736F"/>
    <w:rsid w:val="000D0112"/>
    <w:rsid w:val="000D0EBE"/>
    <w:rsid w:val="000D2764"/>
    <w:rsid w:val="000E0073"/>
    <w:rsid w:val="000F0584"/>
    <w:rsid w:val="000F11A9"/>
    <w:rsid w:val="000F4FEF"/>
    <w:rsid w:val="00107354"/>
    <w:rsid w:val="001176B4"/>
    <w:rsid w:val="00124852"/>
    <w:rsid w:val="001259F9"/>
    <w:rsid w:val="00127A4F"/>
    <w:rsid w:val="001368E9"/>
    <w:rsid w:val="00142CA2"/>
    <w:rsid w:val="0014486F"/>
    <w:rsid w:val="00154F56"/>
    <w:rsid w:val="001902A7"/>
    <w:rsid w:val="00193327"/>
    <w:rsid w:val="001A116B"/>
    <w:rsid w:val="001A1E6B"/>
    <w:rsid w:val="001B0BCC"/>
    <w:rsid w:val="001B58AF"/>
    <w:rsid w:val="001B75B1"/>
    <w:rsid w:val="001C440D"/>
    <w:rsid w:val="001C6199"/>
    <w:rsid w:val="001E0C2A"/>
    <w:rsid w:val="001E252B"/>
    <w:rsid w:val="001E34CA"/>
    <w:rsid w:val="001F7329"/>
    <w:rsid w:val="002074AE"/>
    <w:rsid w:val="0021517C"/>
    <w:rsid w:val="0022054B"/>
    <w:rsid w:val="00223351"/>
    <w:rsid w:val="00225049"/>
    <w:rsid w:val="002462F4"/>
    <w:rsid w:val="002554C3"/>
    <w:rsid w:val="00256809"/>
    <w:rsid w:val="00262074"/>
    <w:rsid w:val="002648BE"/>
    <w:rsid w:val="002670E7"/>
    <w:rsid w:val="002675E0"/>
    <w:rsid w:val="002936D4"/>
    <w:rsid w:val="002A1765"/>
    <w:rsid w:val="002A3FAF"/>
    <w:rsid w:val="002A5122"/>
    <w:rsid w:val="002B1683"/>
    <w:rsid w:val="002B547D"/>
    <w:rsid w:val="002B76F3"/>
    <w:rsid w:val="002C3C5A"/>
    <w:rsid w:val="002C6C7F"/>
    <w:rsid w:val="002D066A"/>
    <w:rsid w:val="002D45D0"/>
    <w:rsid w:val="002D79FC"/>
    <w:rsid w:val="002F0525"/>
    <w:rsid w:val="003103B0"/>
    <w:rsid w:val="00317729"/>
    <w:rsid w:val="003212EC"/>
    <w:rsid w:val="00323D43"/>
    <w:rsid w:val="00323D5E"/>
    <w:rsid w:val="00352149"/>
    <w:rsid w:val="00354C4F"/>
    <w:rsid w:val="00376F73"/>
    <w:rsid w:val="003A48CB"/>
    <w:rsid w:val="003C6192"/>
    <w:rsid w:val="003D2E5A"/>
    <w:rsid w:val="003D41B1"/>
    <w:rsid w:val="003F0E45"/>
    <w:rsid w:val="003F66FE"/>
    <w:rsid w:val="00403EF0"/>
    <w:rsid w:val="00410DFA"/>
    <w:rsid w:val="00414B2A"/>
    <w:rsid w:val="00420F34"/>
    <w:rsid w:val="00421F02"/>
    <w:rsid w:val="00423E2B"/>
    <w:rsid w:val="0045203B"/>
    <w:rsid w:val="00463582"/>
    <w:rsid w:val="00482773"/>
    <w:rsid w:val="0048519C"/>
    <w:rsid w:val="00491134"/>
    <w:rsid w:val="004927FD"/>
    <w:rsid w:val="004A2865"/>
    <w:rsid w:val="004A45EE"/>
    <w:rsid w:val="004B7EA0"/>
    <w:rsid w:val="004C139B"/>
    <w:rsid w:val="004E7785"/>
    <w:rsid w:val="004F1C76"/>
    <w:rsid w:val="004F3A28"/>
    <w:rsid w:val="004F51CE"/>
    <w:rsid w:val="005023EC"/>
    <w:rsid w:val="005059D6"/>
    <w:rsid w:val="00511BE8"/>
    <w:rsid w:val="005156E7"/>
    <w:rsid w:val="00517936"/>
    <w:rsid w:val="00522F0B"/>
    <w:rsid w:val="00523408"/>
    <w:rsid w:val="00542BB0"/>
    <w:rsid w:val="00543D92"/>
    <w:rsid w:val="005441EF"/>
    <w:rsid w:val="00551FC6"/>
    <w:rsid w:val="00553DF1"/>
    <w:rsid w:val="005627D9"/>
    <w:rsid w:val="00567374"/>
    <w:rsid w:val="00567D92"/>
    <w:rsid w:val="00573A93"/>
    <w:rsid w:val="00577E3C"/>
    <w:rsid w:val="0058059D"/>
    <w:rsid w:val="00582FEF"/>
    <w:rsid w:val="00592670"/>
    <w:rsid w:val="00593541"/>
    <w:rsid w:val="00594604"/>
    <w:rsid w:val="005A23FD"/>
    <w:rsid w:val="005A409F"/>
    <w:rsid w:val="005A69B2"/>
    <w:rsid w:val="005B5410"/>
    <w:rsid w:val="005C18D8"/>
    <w:rsid w:val="005D0DC3"/>
    <w:rsid w:val="005D248C"/>
    <w:rsid w:val="005E40A0"/>
    <w:rsid w:val="005F37A3"/>
    <w:rsid w:val="005F3C04"/>
    <w:rsid w:val="0060714E"/>
    <w:rsid w:val="006329A2"/>
    <w:rsid w:val="0063310E"/>
    <w:rsid w:val="0063568B"/>
    <w:rsid w:val="0064141D"/>
    <w:rsid w:val="00646C5B"/>
    <w:rsid w:val="00657EC1"/>
    <w:rsid w:val="00660D8B"/>
    <w:rsid w:val="00663DDC"/>
    <w:rsid w:val="006716F7"/>
    <w:rsid w:val="00672FC6"/>
    <w:rsid w:val="00674313"/>
    <w:rsid w:val="00675CE3"/>
    <w:rsid w:val="00684997"/>
    <w:rsid w:val="00685C90"/>
    <w:rsid w:val="006944B7"/>
    <w:rsid w:val="006A4127"/>
    <w:rsid w:val="006A4F79"/>
    <w:rsid w:val="006A6520"/>
    <w:rsid w:val="006B024D"/>
    <w:rsid w:val="006C4CFB"/>
    <w:rsid w:val="006D7749"/>
    <w:rsid w:val="006E2D16"/>
    <w:rsid w:val="006E3A42"/>
    <w:rsid w:val="00713B24"/>
    <w:rsid w:val="00722E38"/>
    <w:rsid w:val="00724AA1"/>
    <w:rsid w:val="00725C44"/>
    <w:rsid w:val="00730036"/>
    <w:rsid w:val="00734BEA"/>
    <w:rsid w:val="00755510"/>
    <w:rsid w:val="00757455"/>
    <w:rsid w:val="007640E1"/>
    <w:rsid w:val="0076793E"/>
    <w:rsid w:val="00784AB0"/>
    <w:rsid w:val="00787EBE"/>
    <w:rsid w:val="00793748"/>
    <w:rsid w:val="00793F11"/>
    <w:rsid w:val="00795EF3"/>
    <w:rsid w:val="007A5D4B"/>
    <w:rsid w:val="007B4DDA"/>
    <w:rsid w:val="007C1600"/>
    <w:rsid w:val="007C4F33"/>
    <w:rsid w:val="007D17C3"/>
    <w:rsid w:val="007E001E"/>
    <w:rsid w:val="007E2D34"/>
    <w:rsid w:val="007F3DE9"/>
    <w:rsid w:val="007F5034"/>
    <w:rsid w:val="00814080"/>
    <w:rsid w:val="0083327A"/>
    <w:rsid w:val="00843499"/>
    <w:rsid w:val="00855FD6"/>
    <w:rsid w:val="00861B11"/>
    <w:rsid w:val="00861DDD"/>
    <w:rsid w:val="00864492"/>
    <w:rsid w:val="00876ACA"/>
    <w:rsid w:val="008824C1"/>
    <w:rsid w:val="00886958"/>
    <w:rsid w:val="008B04F7"/>
    <w:rsid w:val="008B0DE6"/>
    <w:rsid w:val="008B63EB"/>
    <w:rsid w:val="008C337B"/>
    <w:rsid w:val="008C6645"/>
    <w:rsid w:val="008D2276"/>
    <w:rsid w:val="008D7503"/>
    <w:rsid w:val="008D7CC3"/>
    <w:rsid w:val="008E177F"/>
    <w:rsid w:val="008E2BA9"/>
    <w:rsid w:val="008F42AA"/>
    <w:rsid w:val="00903A5D"/>
    <w:rsid w:val="009053F4"/>
    <w:rsid w:val="009203E1"/>
    <w:rsid w:val="0092771F"/>
    <w:rsid w:val="0093090B"/>
    <w:rsid w:val="009342B6"/>
    <w:rsid w:val="009455C8"/>
    <w:rsid w:val="00947250"/>
    <w:rsid w:val="009543D9"/>
    <w:rsid w:val="009560F5"/>
    <w:rsid w:val="00964F7A"/>
    <w:rsid w:val="009751BB"/>
    <w:rsid w:val="00981170"/>
    <w:rsid w:val="00990E0D"/>
    <w:rsid w:val="009C0389"/>
    <w:rsid w:val="009C0F88"/>
    <w:rsid w:val="009C494E"/>
    <w:rsid w:val="009C7122"/>
    <w:rsid w:val="009C71D9"/>
    <w:rsid w:val="009E3E07"/>
    <w:rsid w:val="009E3FFB"/>
    <w:rsid w:val="00A00025"/>
    <w:rsid w:val="00A02E62"/>
    <w:rsid w:val="00A04A30"/>
    <w:rsid w:val="00A40912"/>
    <w:rsid w:val="00A53D8B"/>
    <w:rsid w:val="00A60B3B"/>
    <w:rsid w:val="00A73EC7"/>
    <w:rsid w:val="00A810CA"/>
    <w:rsid w:val="00A81DDE"/>
    <w:rsid w:val="00A84010"/>
    <w:rsid w:val="00A85394"/>
    <w:rsid w:val="00AB1BFF"/>
    <w:rsid w:val="00AB6319"/>
    <w:rsid w:val="00AB72B1"/>
    <w:rsid w:val="00AC5D27"/>
    <w:rsid w:val="00AF5FFE"/>
    <w:rsid w:val="00AF70B8"/>
    <w:rsid w:val="00B13B22"/>
    <w:rsid w:val="00B153B3"/>
    <w:rsid w:val="00B15F29"/>
    <w:rsid w:val="00B17957"/>
    <w:rsid w:val="00B35D04"/>
    <w:rsid w:val="00B44055"/>
    <w:rsid w:val="00B44867"/>
    <w:rsid w:val="00B5321C"/>
    <w:rsid w:val="00B7583D"/>
    <w:rsid w:val="00B80841"/>
    <w:rsid w:val="00B84498"/>
    <w:rsid w:val="00B87FC7"/>
    <w:rsid w:val="00B90EA8"/>
    <w:rsid w:val="00B91315"/>
    <w:rsid w:val="00BA18C6"/>
    <w:rsid w:val="00BA5811"/>
    <w:rsid w:val="00BA6F24"/>
    <w:rsid w:val="00BD1935"/>
    <w:rsid w:val="00BD4448"/>
    <w:rsid w:val="00BD5559"/>
    <w:rsid w:val="00BF044D"/>
    <w:rsid w:val="00BF0EA2"/>
    <w:rsid w:val="00BF1270"/>
    <w:rsid w:val="00BF3AF0"/>
    <w:rsid w:val="00C02DFB"/>
    <w:rsid w:val="00C20F77"/>
    <w:rsid w:val="00C2193E"/>
    <w:rsid w:val="00C22EA6"/>
    <w:rsid w:val="00C37DD0"/>
    <w:rsid w:val="00C47B4B"/>
    <w:rsid w:val="00C47DE0"/>
    <w:rsid w:val="00C51C27"/>
    <w:rsid w:val="00C71E45"/>
    <w:rsid w:val="00C72BEF"/>
    <w:rsid w:val="00C73CC2"/>
    <w:rsid w:val="00C77F88"/>
    <w:rsid w:val="00C81B7D"/>
    <w:rsid w:val="00C93E6D"/>
    <w:rsid w:val="00C9440C"/>
    <w:rsid w:val="00C950F2"/>
    <w:rsid w:val="00CA07A7"/>
    <w:rsid w:val="00CA2D10"/>
    <w:rsid w:val="00CA6638"/>
    <w:rsid w:val="00CD7014"/>
    <w:rsid w:val="00CE35BF"/>
    <w:rsid w:val="00CE793B"/>
    <w:rsid w:val="00D04026"/>
    <w:rsid w:val="00D11809"/>
    <w:rsid w:val="00D244CB"/>
    <w:rsid w:val="00D27243"/>
    <w:rsid w:val="00D32EEB"/>
    <w:rsid w:val="00D645CF"/>
    <w:rsid w:val="00D80DE3"/>
    <w:rsid w:val="00DA5029"/>
    <w:rsid w:val="00DC01C6"/>
    <w:rsid w:val="00DC603A"/>
    <w:rsid w:val="00DF03C5"/>
    <w:rsid w:val="00DF5D50"/>
    <w:rsid w:val="00E02BA8"/>
    <w:rsid w:val="00E2662F"/>
    <w:rsid w:val="00E3043C"/>
    <w:rsid w:val="00E32729"/>
    <w:rsid w:val="00E3654F"/>
    <w:rsid w:val="00E36981"/>
    <w:rsid w:val="00E42538"/>
    <w:rsid w:val="00E5104C"/>
    <w:rsid w:val="00E53541"/>
    <w:rsid w:val="00E55C51"/>
    <w:rsid w:val="00E56428"/>
    <w:rsid w:val="00E60D8D"/>
    <w:rsid w:val="00E64821"/>
    <w:rsid w:val="00E746A9"/>
    <w:rsid w:val="00E85625"/>
    <w:rsid w:val="00E8634F"/>
    <w:rsid w:val="00E94226"/>
    <w:rsid w:val="00EA3659"/>
    <w:rsid w:val="00EA5257"/>
    <w:rsid w:val="00EB23E3"/>
    <w:rsid w:val="00EB5276"/>
    <w:rsid w:val="00EB726F"/>
    <w:rsid w:val="00EB78A9"/>
    <w:rsid w:val="00EC252F"/>
    <w:rsid w:val="00EC5C22"/>
    <w:rsid w:val="00EC7986"/>
    <w:rsid w:val="00ED70B6"/>
    <w:rsid w:val="00EE38CE"/>
    <w:rsid w:val="00EE5636"/>
    <w:rsid w:val="00EF4593"/>
    <w:rsid w:val="00F00302"/>
    <w:rsid w:val="00F1522B"/>
    <w:rsid w:val="00F15AAF"/>
    <w:rsid w:val="00F221E7"/>
    <w:rsid w:val="00F24C39"/>
    <w:rsid w:val="00F2780B"/>
    <w:rsid w:val="00F31A4C"/>
    <w:rsid w:val="00F3306E"/>
    <w:rsid w:val="00F34CDB"/>
    <w:rsid w:val="00F374C1"/>
    <w:rsid w:val="00F458E0"/>
    <w:rsid w:val="00F47153"/>
    <w:rsid w:val="00F6502E"/>
    <w:rsid w:val="00F6524F"/>
    <w:rsid w:val="00F70BF9"/>
    <w:rsid w:val="00F71EBB"/>
    <w:rsid w:val="00F74177"/>
    <w:rsid w:val="00F755C2"/>
    <w:rsid w:val="00F80141"/>
    <w:rsid w:val="00F92741"/>
    <w:rsid w:val="00F951F8"/>
    <w:rsid w:val="00FA3DFB"/>
    <w:rsid w:val="00FA4646"/>
    <w:rsid w:val="00FC3542"/>
    <w:rsid w:val="00FC5B7F"/>
    <w:rsid w:val="00FC5C88"/>
    <w:rsid w:val="00FD0B3B"/>
    <w:rsid w:val="00FE3F9A"/>
    <w:rsid w:val="00FF3593"/>
    <w:rsid w:val="00FF3C92"/>
    <w:rsid w:val="00FF4759"/>
    <w:rsid w:val="01080A12"/>
    <w:rsid w:val="0159301C"/>
    <w:rsid w:val="016E5B51"/>
    <w:rsid w:val="01A66A90"/>
    <w:rsid w:val="01C81F50"/>
    <w:rsid w:val="01DB1C83"/>
    <w:rsid w:val="01E274B5"/>
    <w:rsid w:val="01FA47FF"/>
    <w:rsid w:val="02D52B76"/>
    <w:rsid w:val="03914CEF"/>
    <w:rsid w:val="039C1AC3"/>
    <w:rsid w:val="040354C1"/>
    <w:rsid w:val="040E27E3"/>
    <w:rsid w:val="041975A9"/>
    <w:rsid w:val="04787C5D"/>
    <w:rsid w:val="04D74983"/>
    <w:rsid w:val="0584169E"/>
    <w:rsid w:val="05B373EC"/>
    <w:rsid w:val="05BB1EF6"/>
    <w:rsid w:val="05F41565"/>
    <w:rsid w:val="06304C93"/>
    <w:rsid w:val="0725121A"/>
    <w:rsid w:val="07724E37"/>
    <w:rsid w:val="07750484"/>
    <w:rsid w:val="07ED0962"/>
    <w:rsid w:val="08BB1524"/>
    <w:rsid w:val="08DE052D"/>
    <w:rsid w:val="09137F54"/>
    <w:rsid w:val="096B4234"/>
    <w:rsid w:val="09EF09C1"/>
    <w:rsid w:val="09FB1114"/>
    <w:rsid w:val="0A6762EA"/>
    <w:rsid w:val="0B7D1FFD"/>
    <w:rsid w:val="0C321039"/>
    <w:rsid w:val="0C3F6E94"/>
    <w:rsid w:val="0C7B48DA"/>
    <w:rsid w:val="0CE916F8"/>
    <w:rsid w:val="0D002EE5"/>
    <w:rsid w:val="0D0C188A"/>
    <w:rsid w:val="0E0F0484"/>
    <w:rsid w:val="0E7123FF"/>
    <w:rsid w:val="0EAD2BF9"/>
    <w:rsid w:val="0FB03DE1"/>
    <w:rsid w:val="0FFC4859"/>
    <w:rsid w:val="102E2051"/>
    <w:rsid w:val="10615A49"/>
    <w:rsid w:val="119D06BE"/>
    <w:rsid w:val="119D503B"/>
    <w:rsid w:val="11D72467"/>
    <w:rsid w:val="11FA6957"/>
    <w:rsid w:val="1212320B"/>
    <w:rsid w:val="12502219"/>
    <w:rsid w:val="126B1F8B"/>
    <w:rsid w:val="12891287"/>
    <w:rsid w:val="129463CD"/>
    <w:rsid w:val="12C50511"/>
    <w:rsid w:val="12DD1CFF"/>
    <w:rsid w:val="13370CE3"/>
    <w:rsid w:val="13390EFF"/>
    <w:rsid w:val="13620456"/>
    <w:rsid w:val="143F5242"/>
    <w:rsid w:val="14986460"/>
    <w:rsid w:val="14AC1104"/>
    <w:rsid w:val="154F30E0"/>
    <w:rsid w:val="161D1B33"/>
    <w:rsid w:val="164A5CA2"/>
    <w:rsid w:val="167A5FAC"/>
    <w:rsid w:val="1732515D"/>
    <w:rsid w:val="184F3892"/>
    <w:rsid w:val="18FC27B3"/>
    <w:rsid w:val="19960E59"/>
    <w:rsid w:val="19C91683"/>
    <w:rsid w:val="1A9627E8"/>
    <w:rsid w:val="1AFC42E3"/>
    <w:rsid w:val="1B6B3C20"/>
    <w:rsid w:val="1B8A0E9E"/>
    <w:rsid w:val="1BA23AE5"/>
    <w:rsid w:val="1BA3785E"/>
    <w:rsid w:val="1BAC3917"/>
    <w:rsid w:val="1BDE2644"/>
    <w:rsid w:val="1C054074"/>
    <w:rsid w:val="1C4862DE"/>
    <w:rsid w:val="1C8E406A"/>
    <w:rsid w:val="1CEB6DC6"/>
    <w:rsid w:val="1D6C3ABE"/>
    <w:rsid w:val="1D76522A"/>
    <w:rsid w:val="1DDD721A"/>
    <w:rsid w:val="1E6F4494"/>
    <w:rsid w:val="1ED63AA6"/>
    <w:rsid w:val="1F04279E"/>
    <w:rsid w:val="1F430EC8"/>
    <w:rsid w:val="1F9F10CC"/>
    <w:rsid w:val="1FE26CE2"/>
    <w:rsid w:val="204038CD"/>
    <w:rsid w:val="20573F2B"/>
    <w:rsid w:val="20E00E92"/>
    <w:rsid w:val="216A7D09"/>
    <w:rsid w:val="2173382E"/>
    <w:rsid w:val="21BF0821"/>
    <w:rsid w:val="21E34627"/>
    <w:rsid w:val="22C32593"/>
    <w:rsid w:val="22DB49BE"/>
    <w:rsid w:val="23272425"/>
    <w:rsid w:val="236B2A0F"/>
    <w:rsid w:val="23810484"/>
    <w:rsid w:val="23EF5642"/>
    <w:rsid w:val="248875F1"/>
    <w:rsid w:val="25187AEB"/>
    <w:rsid w:val="257666EA"/>
    <w:rsid w:val="25E62821"/>
    <w:rsid w:val="26086F41"/>
    <w:rsid w:val="26203A56"/>
    <w:rsid w:val="266764B9"/>
    <w:rsid w:val="26EA00EF"/>
    <w:rsid w:val="26EE471E"/>
    <w:rsid w:val="270A253F"/>
    <w:rsid w:val="273677D8"/>
    <w:rsid w:val="275E4C89"/>
    <w:rsid w:val="278C564A"/>
    <w:rsid w:val="27C629C4"/>
    <w:rsid w:val="2809401E"/>
    <w:rsid w:val="285E6FE6"/>
    <w:rsid w:val="288C6AD8"/>
    <w:rsid w:val="296A5FA3"/>
    <w:rsid w:val="29842A7C"/>
    <w:rsid w:val="29AB5BF6"/>
    <w:rsid w:val="29C966E1"/>
    <w:rsid w:val="2A067935"/>
    <w:rsid w:val="2A8128D3"/>
    <w:rsid w:val="2AC11437"/>
    <w:rsid w:val="2B342F8B"/>
    <w:rsid w:val="2B817F2F"/>
    <w:rsid w:val="2BA07916"/>
    <w:rsid w:val="2BC75BC3"/>
    <w:rsid w:val="2BD77907"/>
    <w:rsid w:val="2C363DD6"/>
    <w:rsid w:val="2CB258B9"/>
    <w:rsid w:val="2CD06059"/>
    <w:rsid w:val="2D29302C"/>
    <w:rsid w:val="2D3E1194"/>
    <w:rsid w:val="2DDB4C35"/>
    <w:rsid w:val="2DF357BC"/>
    <w:rsid w:val="2E206AEC"/>
    <w:rsid w:val="2E4E3659"/>
    <w:rsid w:val="2E821554"/>
    <w:rsid w:val="2E886F0C"/>
    <w:rsid w:val="2F204894"/>
    <w:rsid w:val="2F292AD6"/>
    <w:rsid w:val="2F807568"/>
    <w:rsid w:val="2FBE036A"/>
    <w:rsid w:val="2FE06533"/>
    <w:rsid w:val="30782C0F"/>
    <w:rsid w:val="31886E82"/>
    <w:rsid w:val="31CA7F5E"/>
    <w:rsid w:val="31EB11BF"/>
    <w:rsid w:val="32673AB6"/>
    <w:rsid w:val="329E432A"/>
    <w:rsid w:val="32A55811"/>
    <w:rsid w:val="32B224E0"/>
    <w:rsid w:val="33570F34"/>
    <w:rsid w:val="33BA2B33"/>
    <w:rsid w:val="33C61EE3"/>
    <w:rsid w:val="33D75E9F"/>
    <w:rsid w:val="33EF143A"/>
    <w:rsid w:val="3428494C"/>
    <w:rsid w:val="35396234"/>
    <w:rsid w:val="35CD57AB"/>
    <w:rsid w:val="3667350A"/>
    <w:rsid w:val="371F3108"/>
    <w:rsid w:val="37621F23"/>
    <w:rsid w:val="387E4B3B"/>
    <w:rsid w:val="388365F5"/>
    <w:rsid w:val="388D1222"/>
    <w:rsid w:val="395C697A"/>
    <w:rsid w:val="39AD5B42"/>
    <w:rsid w:val="3A103EB8"/>
    <w:rsid w:val="3A6B51A0"/>
    <w:rsid w:val="3A6F5083"/>
    <w:rsid w:val="3B037579"/>
    <w:rsid w:val="3B493EAD"/>
    <w:rsid w:val="3B5824C6"/>
    <w:rsid w:val="3B9D352A"/>
    <w:rsid w:val="3BE134C6"/>
    <w:rsid w:val="3C7733DD"/>
    <w:rsid w:val="3CAD59EE"/>
    <w:rsid w:val="3D103425"/>
    <w:rsid w:val="3D4E52A6"/>
    <w:rsid w:val="3E5E359B"/>
    <w:rsid w:val="3E784725"/>
    <w:rsid w:val="3E976956"/>
    <w:rsid w:val="3F746C97"/>
    <w:rsid w:val="3FA330D9"/>
    <w:rsid w:val="4019298E"/>
    <w:rsid w:val="41EC0D67"/>
    <w:rsid w:val="42305010"/>
    <w:rsid w:val="42E2739A"/>
    <w:rsid w:val="42EB54C2"/>
    <w:rsid w:val="42F97BDF"/>
    <w:rsid w:val="439764D3"/>
    <w:rsid w:val="439B47F3"/>
    <w:rsid w:val="44213356"/>
    <w:rsid w:val="44A30342"/>
    <w:rsid w:val="44A32E9D"/>
    <w:rsid w:val="44FA379B"/>
    <w:rsid w:val="454F5136"/>
    <w:rsid w:val="459E05CA"/>
    <w:rsid w:val="46150BD3"/>
    <w:rsid w:val="46AE0CE1"/>
    <w:rsid w:val="46BD7176"/>
    <w:rsid w:val="47975C19"/>
    <w:rsid w:val="47A62C3F"/>
    <w:rsid w:val="47D2374E"/>
    <w:rsid w:val="47EF335F"/>
    <w:rsid w:val="4836049D"/>
    <w:rsid w:val="48833333"/>
    <w:rsid w:val="488C383B"/>
    <w:rsid w:val="49425690"/>
    <w:rsid w:val="4A981A8C"/>
    <w:rsid w:val="4AAA5C63"/>
    <w:rsid w:val="4B2D6177"/>
    <w:rsid w:val="4B555BCF"/>
    <w:rsid w:val="4B726781"/>
    <w:rsid w:val="4BAD1567"/>
    <w:rsid w:val="4BBE3EC0"/>
    <w:rsid w:val="4BE2202F"/>
    <w:rsid w:val="4C237A7B"/>
    <w:rsid w:val="4C2537F3"/>
    <w:rsid w:val="4D2A444B"/>
    <w:rsid w:val="4D843B9C"/>
    <w:rsid w:val="4DA45FE0"/>
    <w:rsid w:val="4E24470E"/>
    <w:rsid w:val="4E3E7ABD"/>
    <w:rsid w:val="4E4F0691"/>
    <w:rsid w:val="4E573921"/>
    <w:rsid w:val="4E766588"/>
    <w:rsid w:val="4F8003AF"/>
    <w:rsid w:val="4FD04988"/>
    <w:rsid w:val="4FD37702"/>
    <w:rsid w:val="502A7B57"/>
    <w:rsid w:val="502E60F8"/>
    <w:rsid w:val="5079784F"/>
    <w:rsid w:val="5098329F"/>
    <w:rsid w:val="516D593F"/>
    <w:rsid w:val="51870AAC"/>
    <w:rsid w:val="526163DA"/>
    <w:rsid w:val="52B96A43"/>
    <w:rsid w:val="52E57838"/>
    <w:rsid w:val="546D21DB"/>
    <w:rsid w:val="548B440F"/>
    <w:rsid w:val="550F7D3E"/>
    <w:rsid w:val="551F4F0C"/>
    <w:rsid w:val="55B94EF3"/>
    <w:rsid w:val="56513437"/>
    <w:rsid w:val="565E3ABD"/>
    <w:rsid w:val="56690780"/>
    <w:rsid w:val="567710EF"/>
    <w:rsid w:val="56A874FB"/>
    <w:rsid w:val="572D17AE"/>
    <w:rsid w:val="577A541E"/>
    <w:rsid w:val="57CC546B"/>
    <w:rsid w:val="580C3AB9"/>
    <w:rsid w:val="58D53AF8"/>
    <w:rsid w:val="58DB534E"/>
    <w:rsid w:val="59163339"/>
    <w:rsid w:val="5923730C"/>
    <w:rsid w:val="598437CB"/>
    <w:rsid w:val="59CC226C"/>
    <w:rsid w:val="5A6574B1"/>
    <w:rsid w:val="5A7050D3"/>
    <w:rsid w:val="5AB346C0"/>
    <w:rsid w:val="5AF319E8"/>
    <w:rsid w:val="5BA26B12"/>
    <w:rsid w:val="5C440F17"/>
    <w:rsid w:val="5C4C6B7A"/>
    <w:rsid w:val="5C8C341B"/>
    <w:rsid w:val="5CA6628A"/>
    <w:rsid w:val="5D1D22C5"/>
    <w:rsid w:val="5D2673CB"/>
    <w:rsid w:val="5D477D62"/>
    <w:rsid w:val="5D4930BA"/>
    <w:rsid w:val="5D6B052B"/>
    <w:rsid w:val="5DFB41A1"/>
    <w:rsid w:val="5DFC73A4"/>
    <w:rsid w:val="5E6A511D"/>
    <w:rsid w:val="5E9D546B"/>
    <w:rsid w:val="5EB6674B"/>
    <w:rsid w:val="5EF534F9"/>
    <w:rsid w:val="5F182D44"/>
    <w:rsid w:val="5FC52ECB"/>
    <w:rsid w:val="600339F4"/>
    <w:rsid w:val="60483AFC"/>
    <w:rsid w:val="6065645C"/>
    <w:rsid w:val="60687CFB"/>
    <w:rsid w:val="607623E5"/>
    <w:rsid w:val="60A00BBE"/>
    <w:rsid w:val="60AF1486"/>
    <w:rsid w:val="61001CE1"/>
    <w:rsid w:val="612C7B44"/>
    <w:rsid w:val="61A70CC0"/>
    <w:rsid w:val="61FA11D3"/>
    <w:rsid w:val="62946B14"/>
    <w:rsid w:val="630D68FB"/>
    <w:rsid w:val="63302D52"/>
    <w:rsid w:val="635602DE"/>
    <w:rsid w:val="635B29EF"/>
    <w:rsid w:val="63803A45"/>
    <w:rsid w:val="63C90AB0"/>
    <w:rsid w:val="63E858B2"/>
    <w:rsid w:val="651A5A67"/>
    <w:rsid w:val="657038D9"/>
    <w:rsid w:val="658605EC"/>
    <w:rsid w:val="65A610A9"/>
    <w:rsid w:val="65BA6903"/>
    <w:rsid w:val="65DE4217"/>
    <w:rsid w:val="668134EF"/>
    <w:rsid w:val="67050051"/>
    <w:rsid w:val="673C1CCA"/>
    <w:rsid w:val="676C00D0"/>
    <w:rsid w:val="680E3471"/>
    <w:rsid w:val="69046A1E"/>
    <w:rsid w:val="693C05CA"/>
    <w:rsid w:val="6A7B2B14"/>
    <w:rsid w:val="6A9D599D"/>
    <w:rsid w:val="6AF723A7"/>
    <w:rsid w:val="6AFE7BC2"/>
    <w:rsid w:val="6B811C71"/>
    <w:rsid w:val="6BB653FF"/>
    <w:rsid w:val="6C4C227F"/>
    <w:rsid w:val="6C557385"/>
    <w:rsid w:val="6CB071DB"/>
    <w:rsid w:val="6CC11B7B"/>
    <w:rsid w:val="6D396CA7"/>
    <w:rsid w:val="6D534BDA"/>
    <w:rsid w:val="6D7A61C9"/>
    <w:rsid w:val="6DB71F88"/>
    <w:rsid w:val="6DE02D11"/>
    <w:rsid w:val="6E1F5E9D"/>
    <w:rsid w:val="6E737F96"/>
    <w:rsid w:val="6F026942"/>
    <w:rsid w:val="70096D64"/>
    <w:rsid w:val="705D4A5A"/>
    <w:rsid w:val="70981F36"/>
    <w:rsid w:val="70D34D1C"/>
    <w:rsid w:val="710E324B"/>
    <w:rsid w:val="71506009"/>
    <w:rsid w:val="71930C83"/>
    <w:rsid w:val="725B76BF"/>
    <w:rsid w:val="72761256"/>
    <w:rsid w:val="72930C07"/>
    <w:rsid w:val="729D3834"/>
    <w:rsid w:val="72A76461"/>
    <w:rsid w:val="72D96CD6"/>
    <w:rsid w:val="73644352"/>
    <w:rsid w:val="73F12089"/>
    <w:rsid w:val="740578E3"/>
    <w:rsid w:val="74534AF2"/>
    <w:rsid w:val="74A92964"/>
    <w:rsid w:val="75093403"/>
    <w:rsid w:val="75181CB9"/>
    <w:rsid w:val="753F5076"/>
    <w:rsid w:val="75706FDE"/>
    <w:rsid w:val="76326989"/>
    <w:rsid w:val="76E41A31"/>
    <w:rsid w:val="77754D7F"/>
    <w:rsid w:val="77ED69F2"/>
    <w:rsid w:val="7836450F"/>
    <w:rsid w:val="78441278"/>
    <w:rsid w:val="785D7FA1"/>
    <w:rsid w:val="78E33F6B"/>
    <w:rsid w:val="795A4ACC"/>
    <w:rsid w:val="796C5D0E"/>
    <w:rsid w:val="79B367A9"/>
    <w:rsid w:val="79ED50A1"/>
    <w:rsid w:val="7A1C7734"/>
    <w:rsid w:val="7A2530B3"/>
    <w:rsid w:val="7AAC1B9A"/>
    <w:rsid w:val="7AB937C2"/>
    <w:rsid w:val="7AE85868"/>
    <w:rsid w:val="7B18614D"/>
    <w:rsid w:val="7B1B3E90"/>
    <w:rsid w:val="7B973A2E"/>
    <w:rsid w:val="7BCB1412"/>
    <w:rsid w:val="7BCF6E26"/>
    <w:rsid w:val="7BD35718"/>
    <w:rsid w:val="7BEC54C3"/>
    <w:rsid w:val="7C701FB9"/>
    <w:rsid w:val="7C765821"/>
    <w:rsid w:val="7CFE5817"/>
    <w:rsid w:val="7D970CA1"/>
    <w:rsid w:val="7E160389"/>
    <w:rsid w:val="7E4400BF"/>
    <w:rsid w:val="7EE06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qFormat="1" w:uiPriority="0" w:name="toc 1"/>
    <w:lsdException w:qFormat="1" w:unhideWhenUsed="0" w:uiPriority="39" w:semiHidden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qFormat="1" w:unhideWhenUsed="0"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qFormat="1" w:unhideWhenUsed="0"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qFormat="1" w:unhideWhenUsed="0" w:uiPriority="0" w:semiHidden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qFormat="1" w:unhideWhenUsed="0" w:uiPriority="0" w:semiHidden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nhideWhenUsed="0" w:uiPriority="99" w:semiHidden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qFormat="1" w:unhideWhenUsed="0"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line="360" w:lineRule="auto"/>
      <w:ind w:left="57"/>
    </w:pPr>
    <w:rPr>
      <w:rFonts w:ascii="Arial" w:hAnsi="Arial" w:eastAsia="宋体" w:cs="Arial"/>
      <w:bCs/>
      <w:iCs/>
      <w:sz w:val="18"/>
      <w:szCs w:val="28"/>
      <w:lang w:val="en-US" w:eastAsia="zh-CN" w:bidi="ar-SA"/>
    </w:rPr>
  </w:style>
  <w:style w:type="paragraph" w:styleId="2">
    <w:name w:val="heading 2"/>
    <w:basedOn w:val="3"/>
    <w:next w:val="1"/>
    <w:qFormat/>
    <w:uiPriority w:val="0"/>
    <w:pPr>
      <w:keepNext/>
      <w:shd w:val="clear" w:color="auto" w:fill="C6D9F0" w:themeFill="text2" w:themeFillTint="33"/>
      <w:tabs>
        <w:tab w:val="center" w:pos="0"/>
      </w:tabs>
      <w:spacing w:beforeLines="100" w:afterLines="100" w:line="240" w:lineRule="auto"/>
      <w:ind w:left="0"/>
      <w:jc w:val="both"/>
      <w:outlineLvl w:val="1"/>
    </w:pPr>
    <w:rPr>
      <w:rFonts w:ascii="微软雅黑" w:hAnsi="微软雅黑" w:eastAsia="微软雅黑" w:cs="MS Shell Dlg"/>
      <w:iCs w:val="0"/>
      <w:color w:val="000000"/>
      <w:kern w:val="2"/>
      <w:sz w:val="21"/>
      <w:szCs w:val="21"/>
    </w:rPr>
  </w:style>
  <w:style w:type="character" w:default="1" w:styleId="15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Title"/>
    <w:basedOn w:val="1"/>
    <w:qFormat/>
    <w:uiPriority w:val="0"/>
    <w:pPr>
      <w:spacing w:before="240" w:after="60"/>
      <w:jc w:val="center"/>
      <w:outlineLvl w:val="0"/>
    </w:pPr>
    <w:rPr>
      <w:b/>
      <w:sz w:val="32"/>
      <w:szCs w:val="32"/>
    </w:rPr>
  </w:style>
  <w:style w:type="paragraph" w:styleId="4">
    <w:name w:val="annotation text"/>
    <w:basedOn w:val="1"/>
    <w:semiHidden/>
    <w:qFormat/>
    <w:uiPriority w:val="0"/>
  </w:style>
  <w:style w:type="paragraph" w:styleId="5">
    <w:name w:val="Body Text"/>
    <w:basedOn w:val="1"/>
    <w:qFormat/>
    <w:uiPriority w:val="0"/>
    <w:pPr>
      <w:spacing w:before="100" w:beforeAutospacing="1" w:after="100" w:afterAutospacing="1" w:line="240" w:lineRule="auto"/>
      <w:ind w:left="0"/>
    </w:pPr>
    <w:rPr>
      <w:rFonts w:ascii="宋体" w:hAnsi="宋体"/>
      <w:sz w:val="24"/>
      <w:lang w:eastAsia="en-US"/>
    </w:rPr>
  </w:style>
  <w:style w:type="paragraph" w:styleId="6">
    <w:name w:val="Balloon Text"/>
    <w:basedOn w:val="1"/>
    <w:semiHidden/>
    <w:qFormat/>
    <w:uiPriority w:val="0"/>
    <w:rPr>
      <w:szCs w:val="18"/>
    </w:r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</w:pPr>
  </w:style>
  <w:style w:type="paragraph" w:styleId="8">
    <w:name w:val="header"/>
    <w:basedOn w:val="1"/>
    <w:link w:val="21"/>
    <w:qFormat/>
    <w:uiPriority w:val="0"/>
    <w:pPr>
      <w:tabs>
        <w:tab w:val="center" w:pos="4153"/>
        <w:tab w:val="right" w:pos="8306"/>
      </w:tabs>
    </w:pPr>
  </w:style>
  <w:style w:type="paragraph" w:styleId="9">
    <w:name w:val="toc 1"/>
    <w:basedOn w:val="1"/>
    <w:next w:val="1"/>
    <w:semiHidden/>
    <w:unhideWhenUsed/>
    <w:qFormat/>
    <w:uiPriority w:val="0"/>
  </w:style>
  <w:style w:type="paragraph" w:styleId="10">
    <w:name w:val="toc 2"/>
    <w:basedOn w:val="1"/>
    <w:next w:val="1"/>
    <w:qFormat/>
    <w:uiPriority w:val="39"/>
    <w:pPr>
      <w:ind w:left="420" w:leftChars="200"/>
    </w:pPr>
  </w:style>
  <w:style w:type="paragraph" w:styleId="11">
    <w:name w:val="Body Text 2"/>
    <w:basedOn w:val="1"/>
    <w:qFormat/>
    <w:uiPriority w:val="0"/>
    <w:pPr>
      <w:widowControl w:val="0"/>
      <w:adjustRightInd w:val="0"/>
      <w:snapToGrid w:val="0"/>
      <w:spacing w:beforeLines="50" w:afterLines="50"/>
      <w:ind w:left="0"/>
      <w:jc w:val="both"/>
    </w:pPr>
    <w:rPr>
      <w:szCs w:val="18"/>
    </w:rPr>
  </w:style>
  <w:style w:type="paragraph" w:styleId="12">
    <w:name w:val="annotation subject"/>
    <w:basedOn w:val="4"/>
    <w:next w:val="4"/>
    <w:semiHidden/>
    <w:qFormat/>
    <w:uiPriority w:val="0"/>
    <w:rPr>
      <w:b/>
    </w:rPr>
  </w:style>
  <w:style w:type="table" w:styleId="14">
    <w:name w:val="Table Grid"/>
    <w:basedOn w:val="13"/>
    <w:qFormat/>
    <w:uiPriority w:val="0"/>
    <w:pPr>
      <w:spacing w:line="360" w:lineRule="auto"/>
      <w:ind w:left="57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6">
    <w:name w:val="Hyperlink"/>
    <w:basedOn w:val="15"/>
    <w:qFormat/>
    <w:uiPriority w:val="99"/>
    <w:rPr>
      <w:color w:val="0000FF"/>
      <w:u w:val="single"/>
    </w:rPr>
  </w:style>
  <w:style w:type="character" w:styleId="17">
    <w:name w:val="annotation reference"/>
    <w:basedOn w:val="15"/>
    <w:semiHidden/>
    <w:qFormat/>
    <w:uiPriority w:val="0"/>
    <w:rPr>
      <w:sz w:val="21"/>
      <w:szCs w:val="21"/>
    </w:rPr>
  </w:style>
  <w:style w:type="paragraph" w:customStyle="1" w:styleId="18">
    <w:name w:val="样式5"/>
    <w:basedOn w:val="2"/>
    <w:link w:val="19"/>
    <w:qFormat/>
    <w:uiPriority w:val="0"/>
    <w:pPr>
      <w:shd w:val="clear" w:color="auto" w:fill="8DB3E2"/>
      <w:spacing w:beforeLines="250" w:afterLines="150"/>
    </w:pPr>
    <w:rPr>
      <w:rFonts w:ascii="黑体" w:hAnsi="Arial" w:eastAsia="黑体" w:cs="Times New Roman"/>
      <w:iCs/>
      <w:color w:val="auto"/>
    </w:rPr>
  </w:style>
  <w:style w:type="character" w:customStyle="1" w:styleId="19">
    <w:name w:val="样式5 Char"/>
    <w:basedOn w:val="15"/>
    <w:link w:val="18"/>
    <w:qFormat/>
    <w:uiPriority w:val="0"/>
    <w:rPr>
      <w:rFonts w:ascii="黑体" w:hAnsi="Arial" w:eastAsia="黑体"/>
      <w:b/>
      <w:bCs/>
      <w:iCs/>
      <w:kern w:val="2"/>
      <w:sz w:val="21"/>
      <w:szCs w:val="21"/>
      <w:shd w:val="clear" w:color="auto" w:fill="8DB3E2"/>
    </w:rPr>
  </w:style>
  <w:style w:type="paragraph" w:customStyle="1" w:styleId="20">
    <w:name w:val="Char1 Char Char Char"/>
    <w:basedOn w:val="1"/>
    <w:qFormat/>
    <w:uiPriority w:val="0"/>
    <w:pPr>
      <w:widowControl w:val="0"/>
      <w:spacing w:line="240" w:lineRule="auto"/>
      <w:ind w:left="0"/>
      <w:jc w:val="both"/>
    </w:pPr>
    <w:rPr>
      <w:rFonts w:ascii="Tahoma" w:hAnsi="Tahoma" w:cs="Times New Roman"/>
      <w:bCs w:val="0"/>
      <w:iCs w:val="0"/>
      <w:kern w:val="2"/>
      <w:sz w:val="24"/>
      <w:szCs w:val="20"/>
    </w:rPr>
  </w:style>
  <w:style w:type="character" w:customStyle="1" w:styleId="21">
    <w:name w:val="页眉 Char"/>
    <w:link w:val="8"/>
    <w:qFormat/>
    <w:uiPriority w:val="0"/>
    <w:rPr>
      <w:rFonts w:ascii="Arial" w:hAnsi="Arial" w:cs="Arial"/>
      <w:bCs/>
      <w:iCs/>
      <w:sz w:val="18"/>
      <w:szCs w:val="28"/>
    </w:rPr>
  </w:style>
  <w:style w:type="paragraph" w:customStyle="1" w:styleId="22">
    <w:name w:val="列出段落1"/>
    <w:basedOn w:val="1"/>
    <w:qFormat/>
    <w:uiPriority w:val="34"/>
    <w:pPr>
      <w:spacing w:before="100" w:beforeAutospacing="1" w:after="100" w:afterAutospacing="1"/>
      <w:ind w:firstLine="420" w:firstLineChars="200"/>
    </w:pPr>
  </w:style>
  <w:style w:type="paragraph" w:customStyle="1" w:styleId="23">
    <w:name w:val="大标题"/>
    <w:basedOn w:val="1"/>
    <w:qFormat/>
    <w:uiPriority w:val="0"/>
    <w:pPr>
      <w:spacing w:before="240"/>
      <w:jc w:val="center"/>
    </w:pPr>
    <w:rPr>
      <w:sz w:val="32"/>
      <w:szCs w:val="30"/>
    </w:rPr>
  </w:style>
  <w:style w:type="paragraph" w:customStyle="1" w:styleId="24">
    <w:name w:val="WPSOffice手动目录 1"/>
    <w:qFormat/>
    <w:uiPriority w:val="0"/>
    <w:rPr>
      <w:rFonts w:ascii="Times New Roman" w:hAnsi="Times New Roman" w:eastAsia="宋体" w:cs="Times New Roman"/>
      <w:lang w:val="en-US" w:eastAsia="zh-CN" w:bidi="ar-SA"/>
    </w:rPr>
  </w:style>
  <w:style w:type="paragraph" w:customStyle="1" w:styleId="25">
    <w:name w:val="1 正文文本3"/>
    <w:basedOn w:val="1"/>
    <w:next w:val="11"/>
    <w:qFormat/>
    <w:uiPriority w:val="0"/>
    <w:rPr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EF7CCC2-0E79-47E6-8F32-012E8AE9B8E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449</Words>
  <Characters>462</Characters>
  <Lines>30</Lines>
  <Paragraphs>8</Paragraphs>
  <TotalTime>1</TotalTime>
  <ScaleCrop>false</ScaleCrop>
  <LinksUpToDate>false</LinksUpToDate>
  <CharactersWithSpaces>462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2021-01-15T10:24:00Z</dcterms:created>
  <dc:creator>Administrator</dc:creator>
  <cp:lastModifiedBy>施吉利</cp:lastModifiedBy>
  <cp:lastPrinted>2009-03-12T03:44:00Z</cp:lastPrinted>
  <dcterms:modified xsi:type="dcterms:W3CDTF">2025-08-25T01:50:43Z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1FDF7C81B3C84D599B3772F188B0A50F</vt:lpwstr>
  </property>
  <property fmtid="{D5CDD505-2E9C-101B-9397-08002B2CF9AE}" pid="4" name="KSOTemplateDocerSaveRecord">
    <vt:lpwstr>eyJoZGlkIjoiNzk0ZTk0MjFlZTQ0YWFhNmNhNjViMjQ0ZmE4NGIwOGMiLCJ1c2VySWQiOiIxNDU4NzEzMTYxIn0=</vt:lpwstr>
  </property>
</Properties>
</file>