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江苏省第二中医院宿舍培训桌椅采购需求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江苏省第二中医院宿舍自习教室需采购培训桌、椅子一批</w:t>
      </w:r>
      <w:r>
        <w:rPr>
          <w:rFonts w:hint="eastAsia" w:ascii="宋体" w:hAnsi="宋体"/>
          <w:sz w:val="24"/>
          <w:lang w:eastAsia="zh-CN"/>
        </w:rPr>
        <w:t>，项目总预算及限价金额</w:t>
      </w:r>
      <w:r>
        <w:rPr>
          <w:rFonts w:hint="eastAsia" w:ascii="宋体" w:hAnsi="宋体"/>
          <w:sz w:val="24"/>
          <w:lang w:val="en-US" w:eastAsia="zh-CN"/>
        </w:rPr>
        <w:t>2.1万元。</w:t>
      </w:r>
      <w:r>
        <w:rPr>
          <w:rFonts w:hint="eastAsia" w:ascii="宋体" w:hAnsi="宋体"/>
          <w:sz w:val="24"/>
        </w:rPr>
        <w:t>采购项目详见清单，</w:t>
      </w:r>
      <w:r>
        <w:rPr>
          <w:rFonts w:hint="eastAsia" w:ascii="宋体" w:hAnsi="宋体"/>
          <w:sz w:val="24"/>
          <w:lang w:eastAsia="zh-CN"/>
        </w:rPr>
        <w:t>本次采购确定固定单价，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2"/>
        <w:tblW w:w="8952" w:type="dxa"/>
        <w:tblInd w:w="-4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756"/>
        <w:gridCol w:w="1800"/>
        <w:gridCol w:w="972"/>
        <w:gridCol w:w="1020"/>
        <w:gridCol w:w="672"/>
        <w:gridCol w:w="768"/>
        <w:gridCol w:w="888"/>
        <w:gridCol w:w="912"/>
        <w:gridCol w:w="648"/>
      </w:tblGrid>
      <w:tr w14:paraId="2421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（cm）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价（元）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30B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培训桌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1003300" cy="1034415"/>
                  <wp:effectExtent l="0" t="0" r="2540" b="1905"/>
                  <wp:docPr id="6" name="图片 6" descr="mmexport1734427664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mmexport17344276648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3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下架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钢架，烤漆喷涂，管壁1.0厚，台面和前挡板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三聚氰胺板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120*50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29E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椅子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1002665" cy="1264920"/>
                  <wp:effectExtent l="0" t="0" r="3175" b="0"/>
                  <wp:docPr id="7" name="图片 7" descr="mmexport1734427661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mmexport173442766136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12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PP材质，坐垫软包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常规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3C60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4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0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0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C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E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E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7CB292C">
      <w:pPr>
        <w:rPr>
          <w:rFonts w:hint="eastAsia"/>
          <w:sz w:val="28"/>
          <w:szCs w:val="28"/>
          <w:lang w:eastAsia="zh-CN"/>
        </w:rPr>
      </w:pPr>
    </w:p>
    <w:p w14:paraId="4B2D62AB">
      <w:pPr>
        <w:numPr>
          <w:ilvl w:val="0"/>
          <w:numId w:val="0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二、服务要求</w:t>
      </w:r>
    </w:p>
    <w:p w14:paraId="09A02F98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本次招标确定固定单价，最终价格按实际采购数量结算。</w:t>
      </w:r>
    </w:p>
    <w:p w14:paraId="663E6F6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>单价包含</w:t>
      </w:r>
      <w:r>
        <w:rPr>
          <w:rFonts w:hint="eastAsia" w:ascii="宋体" w:hAnsi="宋体"/>
          <w:sz w:val="24"/>
          <w:lang w:eastAsia="zh-CN"/>
        </w:rPr>
        <w:t>运输、安装、税费等一切</w:t>
      </w:r>
      <w:r>
        <w:rPr>
          <w:rFonts w:hint="eastAsia" w:ascii="宋体" w:hAnsi="宋体"/>
          <w:sz w:val="24"/>
        </w:rPr>
        <w:t>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6DF35685">
      <w:pPr>
        <w:keepNext/>
        <w:keepLines/>
        <w:spacing w:line="360" w:lineRule="auto"/>
        <w:jc w:val="left"/>
        <w:outlineLvl w:val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3、投标报价不得超过预算金额，否则视为无效投标。</w:t>
      </w:r>
    </w:p>
    <w:p w14:paraId="706F2DFE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4、家具免费质保期≥5年。质保期内，如使用中发现有质量问题的，供货商应予以免费维修，维修两次不行的，应予以免费更换。多次出现上述情况的，采购单位有权终止采购合同。</w:t>
      </w:r>
    </w:p>
    <w:p w14:paraId="0692AE78">
      <w:pPr>
        <w:keepNext/>
        <w:keepLines/>
        <w:spacing w:line="360" w:lineRule="auto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5、供货商需携带样品供采购人现场看样，不带样品的视为无效投标。</w:t>
      </w:r>
    </w:p>
    <w:p w14:paraId="5FDCE500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</w:t>
      </w: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6B9A26AB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7、付款方式：双方按实际交易数量（即采购人签字确认的送货单上产品数量）结算。采购人在收到供货商发票之日起 180 日内向供货商支付实际款项。</w:t>
      </w:r>
    </w:p>
    <w:p w14:paraId="72538823">
      <w:pPr>
        <w:rPr>
          <w:rFonts w:hint="eastAsia" w:eastAsia="宋体"/>
          <w:lang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6358255" cy="4495800"/>
            <wp:effectExtent l="0" t="0" r="12065" b="0"/>
            <wp:docPr id="1" name="图片 1" descr="994063d2bb5f7ad880b96bcf5b5b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94063d2bb5f7ad880b96bcf5b5b29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825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ZmZlZjQ5YWQ3YTQzNzk4ZDNlNmQ5ZDZmYjZiNzUifQ=="/>
  </w:docVars>
  <w:rsids>
    <w:rsidRoot w:val="5F6F3853"/>
    <w:rsid w:val="05C65C42"/>
    <w:rsid w:val="0A9B6564"/>
    <w:rsid w:val="0C560A4C"/>
    <w:rsid w:val="19053372"/>
    <w:rsid w:val="1A5E326A"/>
    <w:rsid w:val="1F0F215D"/>
    <w:rsid w:val="203263FC"/>
    <w:rsid w:val="2A1A5F20"/>
    <w:rsid w:val="33B4419E"/>
    <w:rsid w:val="3C1963D1"/>
    <w:rsid w:val="59C10AB4"/>
    <w:rsid w:val="5F6F3853"/>
    <w:rsid w:val="70923332"/>
    <w:rsid w:val="75084789"/>
    <w:rsid w:val="7EBE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509</Characters>
  <Lines>0</Lines>
  <Paragraphs>0</Paragraphs>
  <TotalTime>15</TotalTime>
  <ScaleCrop>false</ScaleCrop>
  <LinksUpToDate>false</LinksUpToDate>
  <CharactersWithSpaces>511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2024-08-22T07:42:00Z</dcterms:created>
  <dc:creator>Administrator</dc:creator>
  <cp:lastModifiedBy>WPS_1591318262</cp:lastModifiedBy>
  <dcterms:modified xsi:type="dcterms:W3CDTF">2025-01-08T06:31:31Z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7D94881394F64D40B42CC1573BF53DB3_13</vt:lpwstr>
  </property>
  <property fmtid="{D5CDD505-2E9C-101B-9397-08002B2CF9AE}" pid="4" name="KSOTemplateDocerSaveRecord">
    <vt:lpwstr>eyJoZGlkIjoiYjNiNTg5ODAwOTNjZDQ1MTBjMWQ4ZDg3NmYyNTllZjIiLCJ1c2VySWQiOiIxMDA2NjgyNzE0In0=</vt:lpwstr>
  </property>
</Properties>
</file>