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662FE">
      <w:pPr>
        <w:pStyle w:val="2"/>
        <w:keepNext w:val="0"/>
        <w:keepLines w:val="0"/>
        <w:widowControl/>
        <w:suppressLineNumbers w:val="0"/>
        <w:shd w:val="clear" w:fill="FFFFFF"/>
        <w:spacing w:line="12" w:lineRule="atLeast"/>
        <w:ind w:left="0" w:firstLine="0"/>
        <w:jc w:val="center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5"/>
          <w:sz w:val="36"/>
          <w:szCs w:val="36"/>
          <w:lang w:eastAsia="zh-CN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5"/>
          <w:sz w:val="36"/>
          <w:szCs w:val="36"/>
          <w:shd w:val="clear" w:fill="FFFFFF"/>
          <w:lang w:val="en-US" w:eastAsia="zh-CN"/>
        </w:rPr>
        <w:t>江苏省第二中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5"/>
          <w:sz w:val="36"/>
          <w:szCs w:val="36"/>
          <w:shd w:val="clear" w:fill="FFFFFF"/>
        </w:rPr>
        <w:t>医院门诊大厅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5"/>
          <w:sz w:val="36"/>
          <w:szCs w:val="36"/>
          <w:shd w:val="clear" w:fill="FFFFFF"/>
          <w:lang w:val="en-US" w:eastAsia="zh-CN"/>
        </w:rPr>
        <w:t>LED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5"/>
          <w:sz w:val="36"/>
          <w:szCs w:val="36"/>
          <w:shd w:val="clear" w:fill="FFFFFF"/>
        </w:rPr>
        <w:t>显示屏调研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5"/>
          <w:sz w:val="36"/>
          <w:szCs w:val="36"/>
          <w:shd w:val="clear" w:fill="FFFFFF"/>
          <w:lang w:eastAsia="zh-CN"/>
        </w:rPr>
        <w:t>内容</w:t>
      </w:r>
    </w:p>
    <w:p w14:paraId="25FDD31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5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为提升我院门诊大厅的信息展示效果和服务水平，现计划在门诊大厅的四个柱子上安装全包围的LED显示屏。我们诚挚地邀请符合资质要求的LED显示屏厂商参与本次调研报名，以便我们全面了解市场情况，选择最适合我院需求的产品和服务。现将有关事项公告如下：</w:t>
      </w:r>
    </w:p>
    <w:p w14:paraId="04AF6D34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12" w:lineRule="atLeast"/>
        <w:ind w:left="0" w:firstLine="0" w:firstLineChars="0"/>
        <w:jc w:val="left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5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5"/>
          <w:shd w:val="clear" w:fill="FFFFFF"/>
        </w:rPr>
        <w:t>项目概况</w:t>
      </w:r>
    </w:p>
    <w:p w14:paraId="70966F77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720" w:right="0" w:hanging="36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项目名称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：医院门诊大厅LED显示屏</w:t>
      </w:r>
    </w:p>
    <w:p w14:paraId="0AFD2BDA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720" w:right="0" w:hanging="36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项目地点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：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  <w:lang w:val="en-US" w:eastAsia="zh-CN"/>
        </w:rPr>
        <w:t>江苏省第二中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医院门诊大厅</w:t>
      </w:r>
    </w:p>
    <w:p w14:paraId="4F2F18D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720" w:right="0" w:hanging="36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项目内容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：门诊大厅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  <w:lang w:val="en-US" w:eastAsia="zh-CN"/>
        </w:rPr>
        <w:t>内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四个柱子（每个柱子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  <w:lang w:val="en-US" w:eastAsia="zh-CN"/>
        </w:rPr>
        <w:t>四面，每面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宽1米，高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  <w:lang w:val="en-US" w:eastAsia="zh-CN"/>
        </w:rPr>
        <w:t>1.8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米）上安装LED显示屏，具体要求如下：</w:t>
      </w:r>
    </w:p>
    <w:p w14:paraId="5D767EAD"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440" w:right="0" w:hanging="36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显示效果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：高清晰度、高亮度、色彩还原度高，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  <w:lang w:val="en-US" w:eastAsia="zh-CN"/>
        </w:rPr>
        <w:t>全彩面板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像素间距≤1.53mm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  <w:lang w:val="en-US" w:eastAsia="zh-CN"/>
        </w:rPr>
        <w:t>采用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防水防磕碰工艺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确保在各种环境光条件下都能清晰显示医疗信息、宣传资料内容。</w:t>
      </w:r>
    </w:p>
    <w:p w14:paraId="538AA5E3"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440" w:right="0" w:hanging="36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防护性能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：具备良好的防水、防尘、防潮、防腐蚀等防护性能，适应医院的使用环境。</w:t>
      </w:r>
    </w:p>
    <w:p w14:paraId="70D5FA93"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440" w:right="0" w:hanging="36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稳定性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：运行稳定可靠，具备长时间不间断工作能力，减少故障发生概率。</w:t>
      </w:r>
    </w:p>
    <w:p w14:paraId="76FC04EF">
      <w:pPr>
        <w:keepNext w:val="0"/>
        <w:keepLines w:val="0"/>
        <w:widowControl/>
        <w:numPr>
          <w:ilvl w:val="1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1440" w:right="0" w:hanging="36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Style w:val="7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操作便捷性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：</w:t>
      </w:r>
      <w:r>
        <w:rPr>
          <w:rFonts w:hint="eastAsia" w:asciiTheme="minorEastAsia" w:hAnsi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  <w:lang w:val="en-US" w:eastAsia="zh-CN"/>
        </w:rPr>
        <w:t>每一面显示屏可独立显示内容也可整体显示，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</w:rPr>
        <w:t>配备易于操作和维护的软件系统，方便医院工作人员进行内容更新和管理。</w:t>
      </w:r>
    </w:p>
    <w:p w14:paraId="68E1832D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290" w:firstLineChars="100"/>
        <w:jc w:val="left"/>
        <w:rPr>
          <w:rFonts w:hint="default" w:asciiTheme="minorEastAsia" w:hAnsiTheme="minorEastAsia" w:eastAsiaTheme="minorEastAsia" w:cstheme="minorEastAsia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cstheme="minorEastAsia"/>
          <w:i w:val="0"/>
          <w:iCs w:val="0"/>
          <w:caps w:val="0"/>
          <w:color w:val="1B1C21"/>
          <w:spacing w:val="5"/>
          <w:sz w:val="28"/>
          <w:szCs w:val="28"/>
          <w:shd w:val="clear" w:fill="FFFFFF"/>
          <w:lang w:val="en-US" w:eastAsia="zh-CN"/>
        </w:rPr>
        <w:t>4.现场联系人： 唐工  13222777718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03E9B5"/>
    <w:multiLevelType w:val="multilevel"/>
    <w:tmpl w:val="4303E9B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5A7106"/>
    <w:rsid w:val="169C60AC"/>
    <w:rsid w:val="421F29AB"/>
    <w:rsid w:val="4C6F3A12"/>
    <w:rsid w:val="647F7352"/>
    <w:rsid w:val="6D532CDA"/>
    <w:rsid w:val="7C05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430</Words>
  <Characters>458</Characters>
  <Lines>0</Lines>
  <Paragraphs>0</Paragraphs>
  <TotalTime>9</TotalTime>
  <ScaleCrop>false</ScaleCrop>
  <LinksUpToDate>false</LinksUpToDate>
  <CharactersWithSpaces>461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2025-02-07T02:29:00Z</dcterms:created>
  <dc:creator>Administrator</dc:creator>
  <cp:lastModifiedBy>WPS_1591318262</cp:lastModifiedBy>
  <dcterms:modified xsi:type="dcterms:W3CDTF">2025-02-08T06:13:39Z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eyJoZGlkIjoiYjNiNTg5ODAwOTNjZDQ1MTBjMWQ4ZDg3NmYyNTllZjIiLCJ1c2VySWQiOiIxMDA2NjgyNzE0In0=</vt:lpwstr>
  </property>
  <property fmtid="{D5CDD505-2E9C-101B-9397-08002B2CF9AE}" pid="4" name="ICV">
    <vt:lpwstr>C680A969E6FD48D99FF4387067B74722_13</vt:lpwstr>
  </property>
</Properties>
</file>