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0"/>
        <w:rPr>
          <w:rFonts w:ascii="Tahoma" w:eastAsia="宋体" w:hAnsi="Tahoma" w:cs="Tahoma" w:hint="eastAsia"/>
          <w:b/>
          <w:bCs/>
          <w:color w:val="333333"/>
          <w:kern w:val="36"/>
          <w:sz w:val="24"/>
          <w:szCs w:val="24"/>
        </w:rPr>
      </w:pPr>
      <w:r w:rsidRPr="00AE7C72">
        <w:rPr>
          <w:rFonts w:ascii="Tahoma" w:eastAsia="宋体" w:hAnsi="Tahoma" w:cs="Tahoma"/>
          <w:b/>
          <w:bCs/>
          <w:color w:val="333333"/>
          <w:kern w:val="36"/>
          <w:sz w:val="24"/>
          <w:szCs w:val="24"/>
        </w:rPr>
        <w:t>2017</w:t>
      </w:r>
      <w:r>
        <w:rPr>
          <w:rFonts w:ascii="Tahoma" w:eastAsia="宋体" w:hAnsi="Tahoma" w:cs="Tahoma"/>
          <w:b/>
          <w:bCs/>
          <w:color w:val="333333"/>
          <w:kern w:val="36"/>
          <w:sz w:val="24"/>
          <w:szCs w:val="24"/>
        </w:rPr>
        <w:t>年（第八版）北大</w:t>
      </w:r>
      <w:r w:rsidRPr="00AE7C72">
        <w:rPr>
          <w:rFonts w:ascii="Tahoma" w:eastAsia="宋体" w:hAnsi="Tahoma" w:cs="Tahoma"/>
          <w:b/>
          <w:bCs/>
          <w:color w:val="333333"/>
          <w:kern w:val="36"/>
          <w:sz w:val="24"/>
          <w:szCs w:val="24"/>
        </w:rPr>
        <w:t>《中文核心期刊要目总览》</w:t>
      </w: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0"/>
        <w:rPr>
          <w:rFonts w:ascii="Tahoma" w:eastAsia="宋体" w:hAnsi="Tahoma" w:cs="Tahoma"/>
          <w:b/>
          <w:bCs/>
          <w:color w:val="333333"/>
          <w:kern w:val="36"/>
          <w:sz w:val="24"/>
          <w:szCs w:val="24"/>
        </w:rPr>
      </w:pPr>
      <w:r>
        <w:rPr>
          <w:rFonts w:ascii="Tahoma" w:eastAsia="宋体" w:hAnsi="Tahoma" w:cs="Tahoma" w:hint="eastAsia"/>
          <w:b/>
          <w:bCs/>
          <w:color w:val="333333"/>
          <w:kern w:val="36"/>
          <w:sz w:val="24"/>
          <w:szCs w:val="24"/>
        </w:rPr>
        <w:t>第五篇</w:t>
      </w:r>
      <w:r>
        <w:rPr>
          <w:rFonts w:ascii="Tahoma" w:eastAsia="宋体" w:hAnsi="Tahoma" w:cs="Tahoma" w:hint="eastAsia"/>
          <w:b/>
          <w:bCs/>
          <w:color w:val="333333"/>
          <w:kern w:val="36"/>
          <w:sz w:val="24"/>
          <w:szCs w:val="24"/>
        </w:rPr>
        <w:t xml:space="preserve"> </w:t>
      </w:r>
      <w:r>
        <w:rPr>
          <w:rFonts w:ascii="Tahoma" w:eastAsia="宋体" w:hAnsi="Tahoma" w:cs="Tahoma" w:hint="eastAsia"/>
          <w:b/>
          <w:bCs/>
          <w:color w:val="333333"/>
          <w:kern w:val="36"/>
          <w:sz w:val="24"/>
          <w:szCs w:val="24"/>
        </w:rPr>
        <w:t>医药卫生</w:t>
      </w: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R.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综合性医药卫生</w:t>
      </w:r>
    </w:p>
    <w:p w:rsidR="00AE7C72" w:rsidRPr="00AE7C72" w:rsidRDefault="00AE7C72" w:rsidP="00AE7C72">
      <w:pPr>
        <w:widowControl/>
        <w:shd w:val="clear" w:color="auto" w:fill="FFFFFF"/>
        <w:wordWrap w:val="0"/>
        <w:rPr>
          <w:rFonts w:ascii="Tahoma" w:eastAsia="宋体" w:hAnsi="Tahoma" w:cs="Tahoma"/>
          <w:vanish/>
          <w:color w:val="333333"/>
          <w:kern w:val="0"/>
          <w:szCs w:val="21"/>
        </w:rPr>
      </w:pPr>
    </w:p>
    <w:tbl>
      <w:tblPr>
        <w:tblW w:w="384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840"/>
      </w:tblGrid>
      <w:tr w:rsidR="00AE7C72" w:rsidRPr="00AE7C72" w:rsidTr="00AE7C72">
        <w:trPr>
          <w:trHeight w:val="330"/>
          <w:tblCellSpacing w:w="0" w:type="dxa"/>
        </w:trPr>
        <w:tc>
          <w:tcPr>
            <w:tcW w:w="3840" w:type="dxa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</w:t>
            </w:r>
            <w:hyperlink r:id="rId4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医学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南方医科大学学报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北京大学学报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中国医学科学院学报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第三军医大学学报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解放军医学杂志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中南大学学报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华中科技大学学报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浙江大学学报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复旦学报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西安交通大学学报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第二军医大学学报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郑州大学学报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上海交通大学学报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中国全科医学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实用医学杂志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中山大学学报</w:t>
            </w:r>
            <w:r w:rsidRPr="00AE7C72">
              <w:rPr>
                <w:rFonts w:ascii="Tahoma" w:eastAsia="宋体" w:hAnsi="Tahoma" w:cs="Tahoma"/>
                <w:kern w:val="0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</w:rPr>
              <w:t>医学科学版（改名为：中山大学学报</w:t>
            </w:r>
            <w:r w:rsidRPr="00AE7C72">
              <w:rPr>
                <w:rFonts w:ascii="Tahoma" w:eastAsia="宋体" w:hAnsi="Tahoma" w:cs="Tahoma"/>
                <w:kern w:val="0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</w:rPr>
              <w:t>医学版）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吉林大学学报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中国医科大学学报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四川大学学报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重庆医科大学学报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首都医科大学学报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安徽医科大学学报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医学研究生学报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南京医科大学学报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自然科学版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山东大学学报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医学版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医药导报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天津医药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军事医学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上海医学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中国比较医学杂志</w:t>
            </w:r>
          </w:p>
        </w:tc>
      </w:tr>
    </w:tbl>
    <w:p w:rsidR="00936CEE" w:rsidRDefault="00936CEE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>R1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预防医学、卫生学</w:t>
      </w:r>
    </w:p>
    <w:p w:rsidR="00AE7C72" w:rsidRPr="00AE7C72" w:rsidRDefault="00AE7C72" w:rsidP="00AE7C72">
      <w:pPr>
        <w:widowControl/>
        <w:shd w:val="clear" w:color="auto" w:fill="FFFFFF"/>
        <w:wordWrap w:val="0"/>
        <w:rPr>
          <w:rFonts w:ascii="Tahoma" w:eastAsia="宋体" w:hAnsi="Tahoma" w:cs="Tahoma"/>
          <w:vanish/>
          <w:color w:val="333333"/>
          <w:kern w:val="0"/>
          <w:szCs w:val="21"/>
        </w:rPr>
      </w:pPr>
    </w:p>
    <w:tbl>
      <w:tblPr>
        <w:tblW w:w="384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840"/>
      </w:tblGrid>
      <w:tr w:rsidR="00AE7C72" w:rsidRPr="00AE7C72" w:rsidTr="00AE7C72">
        <w:trPr>
          <w:trHeight w:val="330"/>
          <w:tblCellSpacing w:w="0" w:type="dxa"/>
        </w:trPr>
        <w:tc>
          <w:tcPr>
            <w:tcW w:w="3840" w:type="dxa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中华预防</w:t>
            </w:r>
            <w:hyperlink r:id="rId5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医学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中华流行病学杂志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中国卫生政策研究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中国卫生</w:t>
            </w:r>
            <w:hyperlink r:id="rId6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经济</w:t>
              </w:r>
            </w:hyperlink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中国卫生</w:t>
            </w:r>
            <w:hyperlink r:id="rId7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统计</w:t>
              </w:r>
            </w:hyperlink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中国医院</w:t>
            </w:r>
            <w:hyperlink r:id="rId8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管理</w:t>
              </w:r>
            </w:hyperlink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中华疾病控制杂志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卫生研究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中华医院管理杂志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中国卫生事业管理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中华劳动卫生</w:t>
            </w:r>
            <w:hyperlink r:id="rId9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职业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营养学报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中华医院感染学杂志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中国卫生资源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中国疫苗和免疫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现代预防医学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中国护理管理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hyperlink r:id="rId10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环境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与健康杂志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医学与</w:t>
            </w:r>
            <w:hyperlink r:id="rId11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社会</w:t>
              </w:r>
            </w:hyperlink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卫生经济研究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中国职业医学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环境与职业医学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中国学校卫生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中国艾滋病性病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中国健康</w:t>
            </w:r>
            <w:hyperlink r:id="rId12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教育</w:t>
              </w:r>
            </w:hyperlink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中国感染控制杂志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中国慢性病预防与控制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中国公共卫生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中国食品卫生杂志</w:t>
            </w:r>
          </w:p>
        </w:tc>
      </w:tr>
    </w:tbl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>R2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中国医学</w:t>
      </w:r>
    </w:p>
    <w:p w:rsidR="00AE7C72" w:rsidRPr="00AE7C72" w:rsidRDefault="00AE7C72" w:rsidP="00AE7C72">
      <w:pPr>
        <w:widowControl/>
        <w:shd w:val="clear" w:color="auto" w:fill="FFFFFF"/>
        <w:wordWrap w:val="0"/>
        <w:rPr>
          <w:rFonts w:ascii="Tahoma" w:eastAsia="宋体" w:hAnsi="Tahoma" w:cs="Tahoma"/>
          <w:vanish/>
          <w:color w:val="333333"/>
          <w:kern w:val="0"/>
          <w:szCs w:val="21"/>
        </w:rPr>
      </w:pPr>
    </w:p>
    <w:tbl>
      <w:tblPr>
        <w:tblW w:w="384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840"/>
      </w:tblGrid>
      <w:tr w:rsidR="00AE7C72" w:rsidRPr="00AE7C72" w:rsidTr="00AE7C72">
        <w:trPr>
          <w:trHeight w:val="330"/>
          <w:tblCellSpacing w:w="0" w:type="dxa"/>
        </w:trPr>
        <w:tc>
          <w:tcPr>
            <w:tcW w:w="3840" w:type="dxa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中草药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中国中药杂志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针刺研究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中国实验方剂学杂志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中国中西医结合杂志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北京中医药大学学报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中华中医药杂志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中医杂志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中成药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中药材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中国针灸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中药药理与</w:t>
            </w:r>
            <w:hyperlink r:id="rId13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临床</w:t>
              </w:r>
            </w:hyperlink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世界科学技术</w:t>
            </w:r>
            <w:r w:rsidRPr="00AE7C72">
              <w:rPr>
                <w:rFonts w:ascii="Tahoma" w:eastAsia="宋体" w:hAnsi="Tahoma" w:cs="Tahoma"/>
                <w:kern w:val="0"/>
              </w:rPr>
              <w:t>.</w:t>
            </w:r>
            <w:r w:rsidRPr="00AE7C72">
              <w:rPr>
                <w:rFonts w:ascii="Tahoma" w:eastAsia="宋体" w:hAnsi="Tahoma" w:cs="Tahoma"/>
                <w:kern w:val="0"/>
              </w:rPr>
              <w:t>中医药现代化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中药新药与临床药理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南京中医药大学学报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天然产物研究与开发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中华中医药学刊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中国中医基础</w:t>
            </w:r>
            <w:hyperlink r:id="rId14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医学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proofErr w:type="gramStart"/>
            <w:r w:rsidRPr="00AE7C72">
              <w:rPr>
                <w:rFonts w:ascii="Tahoma" w:eastAsia="宋体" w:hAnsi="Tahoma" w:cs="Tahoma"/>
                <w:kern w:val="0"/>
                <w:szCs w:val="21"/>
              </w:rPr>
              <w:t>时珍国医</w:t>
            </w:r>
            <w:proofErr w:type="gramEnd"/>
            <w:r w:rsidRPr="00AE7C72">
              <w:rPr>
                <w:rFonts w:ascii="Tahoma" w:eastAsia="宋体" w:hAnsi="Tahoma" w:cs="Tahoma"/>
                <w:kern w:val="0"/>
                <w:szCs w:val="21"/>
              </w:rPr>
              <w:t>国药</w:t>
            </w:r>
          </w:p>
        </w:tc>
      </w:tr>
    </w:tbl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>R3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基础医学</w:t>
      </w:r>
    </w:p>
    <w:p w:rsidR="00AE7C72" w:rsidRPr="00AE7C72" w:rsidRDefault="00AE7C72" w:rsidP="00AE7C72">
      <w:pPr>
        <w:widowControl/>
        <w:shd w:val="clear" w:color="auto" w:fill="FFFFFF"/>
        <w:wordWrap w:val="0"/>
        <w:rPr>
          <w:rFonts w:ascii="Tahoma" w:eastAsia="宋体" w:hAnsi="Tahoma" w:cs="Tahoma"/>
          <w:vanish/>
          <w:color w:val="333333"/>
          <w:kern w:val="0"/>
          <w:szCs w:val="21"/>
        </w:rPr>
      </w:pPr>
    </w:p>
    <w:tbl>
      <w:tblPr>
        <w:tblW w:w="384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840"/>
      </w:tblGrid>
      <w:tr w:rsidR="00AE7C72" w:rsidRPr="00AE7C72" w:rsidTr="00AE7C72">
        <w:trPr>
          <w:trHeight w:val="330"/>
          <w:tblCellSpacing w:w="0" w:type="dxa"/>
        </w:trPr>
        <w:tc>
          <w:tcPr>
            <w:tcW w:w="3840" w:type="dxa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</w:t>
            </w:r>
            <w:hyperlink r:id="rId15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临床</w:t>
              </w:r>
            </w:hyperlink>
            <w:hyperlink r:id="rId16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心理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中国寄生虫学与寄生虫病杂志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医用生物力学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中国人兽共患病学报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中国心理卫生杂志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中国病理生理杂志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病毒学报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中国生物</w:t>
            </w:r>
            <w:hyperlink r:id="rId17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医学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工程学报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细胞与分子免疫学杂志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中华微生物学和免疫学杂志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中国病原生物学杂志</w:t>
            </w:r>
          </w:p>
        </w:tc>
      </w:tr>
      <w:tr w:rsidR="00AE7C72" w:rsidRPr="00AE7C72" w:rsidTr="00AE7C72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免疫学杂志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中国免疫学杂志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生</w:t>
            </w:r>
            <w:hyperlink r:id="rId18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理学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生物医学工程学杂志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中国临床解剖学杂志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解剖学报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</w:t>
            </w:r>
            <w:hyperlink r:id="rId19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应用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生理学杂志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生理科学进展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现代免疫学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神经解剖学杂志</w:t>
            </w:r>
          </w:p>
        </w:tc>
      </w:tr>
    </w:tbl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>R4.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临床医学</w:t>
      </w:r>
    </w:p>
    <w:p w:rsidR="00AE7C72" w:rsidRPr="00AE7C72" w:rsidRDefault="00AE7C72" w:rsidP="00AE7C72">
      <w:pPr>
        <w:widowControl/>
        <w:shd w:val="clear" w:color="auto" w:fill="FFFFFF"/>
        <w:wordWrap w:val="0"/>
        <w:rPr>
          <w:rFonts w:ascii="Tahoma" w:eastAsia="宋体" w:hAnsi="Tahoma" w:cs="Tahoma"/>
          <w:vanish/>
          <w:color w:val="333333"/>
          <w:kern w:val="0"/>
          <w:szCs w:val="21"/>
        </w:rPr>
      </w:pPr>
    </w:p>
    <w:tbl>
      <w:tblPr>
        <w:tblW w:w="384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840"/>
      </w:tblGrid>
      <w:tr w:rsidR="00AE7C72" w:rsidRPr="00AE7C72" w:rsidTr="00AE7C72">
        <w:trPr>
          <w:trHeight w:val="330"/>
          <w:tblCellSpacing w:w="0" w:type="dxa"/>
        </w:trPr>
        <w:tc>
          <w:tcPr>
            <w:tcW w:w="3840" w:type="dxa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中华护理杂志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中华危重病急救</w:t>
            </w:r>
            <w:hyperlink r:id="rId20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医学</w:t>
              </w:r>
            </w:hyperlink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中国医学影像技术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</w:t>
            </w:r>
            <w:hyperlink r:id="rId21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组织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工程研究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中国康复医学杂志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中华病</w:t>
            </w:r>
            <w:hyperlink r:id="rId22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理学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护理学杂志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中华物理医学与康复杂志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中国康复理论与</w:t>
            </w:r>
            <w:hyperlink r:id="rId23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实践</w:t>
              </w:r>
            </w:hyperlink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中华急诊医学杂志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中国医学影像学杂志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中华超声影像学杂志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中国中西医结合急救杂志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中国超声医学杂志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hyperlink r:id="rId24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临床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与实验病理学杂志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护理研究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中华医学超声杂志（电子版）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中国急救医学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中华检验医学杂志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中国循证医学杂志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中国感染与化疗杂志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解放军护理杂志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中国疼痛医学杂志</w:t>
            </w:r>
          </w:p>
        </w:tc>
      </w:tr>
    </w:tbl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>R5.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内科学</w:t>
      </w:r>
    </w:p>
    <w:p w:rsidR="00AE7C72" w:rsidRPr="00AE7C72" w:rsidRDefault="00AE7C72" w:rsidP="00AE7C72">
      <w:pPr>
        <w:widowControl/>
        <w:shd w:val="clear" w:color="auto" w:fill="FFFFFF"/>
        <w:wordWrap w:val="0"/>
        <w:rPr>
          <w:rFonts w:ascii="Tahoma" w:eastAsia="宋体" w:hAnsi="Tahoma" w:cs="Tahoma"/>
          <w:vanish/>
          <w:color w:val="333333"/>
          <w:kern w:val="0"/>
          <w:szCs w:val="21"/>
        </w:rPr>
      </w:pPr>
    </w:p>
    <w:tbl>
      <w:tblPr>
        <w:tblW w:w="384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840"/>
      </w:tblGrid>
      <w:tr w:rsidR="00AE7C72" w:rsidRPr="00AE7C72" w:rsidTr="00AE7C72">
        <w:trPr>
          <w:trHeight w:val="330"/>
          <w:tblCellSpacing w:w="0" w:type="dxa"/>
        </w:trPr>
        <w:tc>
          <w:tcPr>
            <w:tcW w:w="3840" w:type="dxa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中华心血管病杂志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中华地方病学杂志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中华内科杂志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中华结核和呼吸杂志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中华内分泌代谢杂志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中华肝脏病杂志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中国老年学杂志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中华高血压杂志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中国实用内科杂志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中华血液学杂志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中国循环杂志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中国糖尿病杂志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中华老年</w:t>
            </w:r>
            <w:hyperlink r:id="rId25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医学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中华糖尿病杂志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中国实验血液学杂志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中华消化杂志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中国血吸虫病防治杂志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中华肾脏病杂志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中华风湿病学杂志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hyperlink r:id="rId26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临床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心血管病杂志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临床肝胆病杂志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肠外与肠内营养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中华消化内镜杂志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中国呼吸与危重监护杂志</w:t>
            </w:r>
          </w:p>
        </w:tc>
      </w:tr>
    </w:tbl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>R6.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外科学</w:t>
      </w:r>
    </w:p>
    <w:p w:rsidR="00AE7C72" w:rsidRPr="00AE7C72" w:rsidRDefault="00AE7C72" w:rsidP="00AE7C72">
      <w:pPr>
        <w:widowControl/>
        <w:shd w:val="clear" w:color="auto" w:fill="FFFFFF"/>
        <w:wordWrap w:val="0"/>
        <w:rPr>
          <w:rFonts w:ascii="Tahoma" w:eastAsia="宋体" w:hAnsi="Tahoma" w:cs="Tahoma"/>
          <w:vanish/>
          <w:color w:val="333333"/>
          <w:kern w:val="0"/>
          <w:szCs w:val="21"/>
        </w:rPr>
      </w:pPr>
    </w:p>
    <w:tbl>
      <w:tblPr>
        <w:tblW w:w="384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840"/>
      </w:tblGrid>
      <w:tr w:rsidR="00AE7C72" w:rsidRPr="00AE7C72" w:rsidTr="00AE7C72">
        <w:trPr>
          <w:trHeight w:val="255"/>
          <w:tblCellSpacing w:w="0" w:type="dxa"/>
        </w:trPr>
        <w:tc>
          <w:tcPr>
            <w:tcW w:w="3840" w:type="dxa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中华骨科杂志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中华显微外科杂志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中华消化外科杂志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中国实用外科杂志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中国脊柱脊髓杂志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中华胃肠外科杂志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中华肝胆外科杂志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中国修复重建外科杂志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中国矫形外科杂志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中华实验外科杂志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中华手外科杂志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中华泌尿外科杂志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中华骨质疏松和</w:t>
            </w:r>
            <w:proofErr w:type="gramStart"/>
            <w:r w:rsidRPr="00AE7C72">
              <w:rPr>
                <w:rFonts w:ascii="Tahoma" w:eastAsia="宋体" w:hAnsi="Tahoma" w:cs="Tahoma"/>
                <w:kern w:val="0"/>
                <w:szCs w:val="21"/>
              </w:rPr>
              <w:t>骨矿盐</w:t>
            </w:r>
            <w:proofErr w:type="gramEnd"/>
            <w:r w:rsidRPr="00AE7C72">
              <w:rPr>
                <w:rFonts w:ascii="Tahoma" w:eastAsia="宋体" w:hAnsi="Tahoma" w:cs="Tahoma"/>
                <w:kern w:val="0"/>
                <w:szCs w:val="21"/>
              </w:rPr>
              <w:t>疾病杂志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中华创伤骨科杂志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中华神经外科杂志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中华创伤杂志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中国普通外科杂志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中国微创外科杂志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中华男科学杂志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中华普通外科杂志</w:t>
            </w:r>
          </w:p>
        </w:tc>
      </w:tr>
      <w:tr w:rsidR="00AE7C72" w:rsidRPr="00AE7C72" w:rsidTr="00AE7C72">
        <w:trPr>
          <w:trHeight w:val="330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中华麻醉学杂志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hyperlink r:id="rId27" w:tgtFrame="_blank" w:tooltip="" w:history="1">
              <w:r w:rsidRPr="00AE7C72">
                <w:rPr>
                  <w:rFonts w:ascii="Tahoma" w:eastAsia="宋体" w:hAnsi="Tahoma" w:cs="Tahoma"/>
                  <w:color w:val="333333"/>
                  <w:kern w:val="0"/>
                </w:rPr>
                <w:t>临床</w:t>
              </w:r>
            </w:hyperlink>
            <w:r w:rsidRPr="00AE7C72">
              <w:rPr>
                <w:rFonts w:ascii="Tahoma" w:eastAsia="宋体" w:hAnsi="Tahoma" w:cs="Tahoma"/>
                <w:kern w:val="0"/>
                <w:szCs w:val="21"/>
              </w:rPr>
              <w:t>麻醉学杂志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中华胸心血管外科杂志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中华整形外科杂志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中华烧伤杂志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中华器官移植杂志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器官移植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中国骨质疏松杂志</w:t>
            </w:r>
          </w:p>
        </w:tc>
      </w:tr>
      <w:tr w:rsidR="00AE7C72" w:rsidRPr="00AE7C72" w:rsidTr="00AE7C72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E7C72" w:rsidRPr="00AE7C72" w:rsidRDefault="00AE7C72" w:rsidP="00AE7C72">
            <w:pPr>
              <w:widowControl/>
              <w:jc w:val="left"/>
              <w:rPr>
                <w:rFonts w:ascii="Tahoma" w:eastAsia="宋体" w:hAnsi="Tahoma" w:cs="Tahoma"/>
                <w:kern w:val="0"/>
                <w:szCs w:val="21"/>
              </w:rPr>
            </w:pPr>
            <w:r w:rsidRPr="00AE7C72">
              <w:rPr>
                <w:rFonts w:ascii="Tahoma" w:eastAsia="宋体" w:hAnsi="Tahoma" w:cs="Tahoma"/>
                <w:kern w:val="0"/>
                <w:szCs w:val="21"/>
              </w:rPr>
              <w:t>肾脏病与透析肾移植杂志</w:t>
            </w:r>
          </w:p>
        </w:tc>
      </w:tr>
    </w:tbl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 xml:space="preserve">R71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妇产科学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中华妇产科杂志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中国实用妇科与产科杂志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3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实用妇产科杂志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中国妇产科</w:t>
      </w:r>
      <w:hyperlink r:id="rId28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临床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5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生殖与避孕（改名为：中华生殖与避孕杂志）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6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中国围产</w:t>
      </w:r>
      <w:hyperlink r:id="rId29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医学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7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现代妇产科进展</w:t>
      </w:r>
    </w:p>
    <w:p w:rsidR="00AE7C72" w:rsidRDefault="00AE7C72">
      <w:pPr>
        <w:rPr>
          <w:rFonts w:hint="eastAsia"/>
        </w:rPr>
      </w:pPr>
    </w:p>
    <w:p w:rsidR="002F3D13" w:rsidRDefault="002F3D13">
      <w:pPr>
        <w:rPr>
          <w:rFonts w:hint="eastAsia"/>
        </w:rPr>
      </w:pPr>
    </w:p>
    <w:p w:rsidR="002F3D13" w:rsidRDefault="002F3D13">
      <w:pPr>
        <w:rPr>
          <w:rFonts w:hint="eastAsia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 xml:space="preserve">R72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儿科学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中华儿科杂志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中华实用儿科</w:t>
      </w:r>
      <w:hyperlink r:id="rId30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临床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3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中国当代儿科杂志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中国循证儿科杂志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5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临床儿科杂志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6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中国实用儿科杂志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7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中华小儿外科杂志</w:t>
      </w: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2F3D13" w:rsidRDefault="002F3D13">
      <w:pPr>
        <w:rPr>
          <w:rFonts w:hint="eastAsia"/>
        </w:rPr>
      </w:pPr>
    </w:p>
    <w:p w:rsidR="002F3D13" w:rsidRDefault="002F3D13">
      <w:pPr>
        <w:rPr>
          <w:rFonts w:hint="eastAsia"/>
        </w:rPr>
      </w:pPr>
    </w:p>
    <w:p w:rsidR="002F3D13" w:rsidRPr="002F3D13" w:rsidRDefault="002F3D13">
      <w:pPr>
        <w:rPr>
          <w:rFonts w:hint="eastAsia"/>
        </w:rPr>
      </w:pPr>
    </w:p>
    <w:p w:rsidR="00AE7C72" w:rsidRDefault="00AE7C72">
      <w:pPr>
        <w:rPr>
          <w:rFonts w:hint="eastAsia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 xml:space="preserve">R73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肿瘤学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中华肿瘤杂志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中国癌症杂志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3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肿瘤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中国放射肿瘤学杂志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5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中国肿瘤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6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中国肿瘤</w:t>
      </w:r>
      <w:hyperlink r:id="rId31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临床</w:t>
        </w:r>
      </w:hyperlink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7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中国肺癌杂志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8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临床肿瘤学杂志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9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中国生物治疗杂志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 w:hint="eastAsi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10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中华肿瘤防治杂志</w:t>
      </w:r>
    </w:p>
    <w:p w:rsidR="002F3D13" w:rsidRDefault="002F3D13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 xml:space="preserve">R74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神经病与精神病学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中华神经类杂志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中国神经精神疾病杂志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3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中华行为</w:t>
      </w:r>
      <w:hyperlink r:id="rId32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医学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与脑科学杂志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中华神经医学杂志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5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中华精神科杂志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6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中华老年心脑血管病杂志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7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中国现代神经疾病杂志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8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中国脑血管病杂志</w:t>
      </w:r>
    </w:p>
    <w:p w:rsid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 w:hint="eastAsi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9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中国神经免疫学和神经病学杂志</w:t>
      </w:r>
    </w:p>
    <w:p w:rsidR="002F3D13" w:rsidRDefault="002F3D13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2F3D13" w:rsidRDefault="002F3D13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 xml:space="preserve">R75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皮肤病学与性病学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中华皮肤科杂志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中国皮肤性病学杂志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>3 </w:t>
      </w:r>
      <w:hyperlink r:id="rId33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临床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皮肤科杂志</w:t>
      </w:r>
    </w:p>
    <w:p w:rsidR="002F3D13" w:rsidRDefault="002F3D13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 xml:space="preserve">R76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耳鼻咽喉科学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中华耳鼻咽喉头</w:t>
      </w:r>
      <w:proofErr w:type="gramStart"/>
      <w:r w:rsidRPr="00AE7C72">
        <w:rPr>
          <w:rFonts w:ascii="Tahoma" w:eastAsia="宋体" w:hAnsi="Tahoma" w:cs="Tahoma"/>
          <w:color w:val="333333"/>
          <w:kern w:val="0"/>
          <w:szCs w:val="21"/>
        </w:rPr>
        <w:t>颈</w:t>
      </w:r>
      <w:proofErr w:type="gramEnd"/>
      <w:r w:rsidRPr="00AE7C72">
        <w:rPr>
          <w:rFonts w:ascii="Tahoma" w:eastAsia="宋体" w:hAnsi="Tahoma" w:cs="Tahoma"/>
          <w:color w:val="333333"/>
          <w:kern w:val="0"/>
          <w:szCs w:val="21"/>
        </w:rPr>
        <w:t>外科杂志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>2 </w:t>
      </w:r>
      <w:hyperlink r:id="rId34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临床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耳鼻咽喉头</w:t>
      </w:r>
      <w:proofErr w:type="gramStart"/>
      <w:r w:rsidRPr="00AE7C72">
        <w:rPr>
          <w:rFonts w:ascii="Tahoma" w:eastAsia="宋体" w:hAnsi="Tahoma" w:cs="Tahoma"/>
          <w:color w:val="333333"/>
          <w:kern w:val="0"/>
          <w:szCs w:val="21"/>
        </w:rPr>
        <w:t>颈</w:t>
      </w:r>
      <w:proofErr w:type="gramEnd"/>
      <w:r w:rsidRPr="00AE7C72">
        <w:rPr>
          <w:rFonts w:ascii="Tahoma" w:eastAsia="宋体" w:hAnsi="Tahoma" w:cs="Tahoma"/>
          <w:color w:val="333333"/>
          <w:kern w:val="0"/>
          <w:szCs w:val="21"/>
        </w:rPr>
        <w:t>外科杂志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3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听力学及言语疾病杂志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中华耳科学杂志</w:t>
      </w:r>
    </w:p>
    <w:p w:rsidR="002F3D13" w:rsidRDefault="002F3D13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 xml:space="preserve">R77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眼科学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中华眼科杂志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中华眼底病杂志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3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中国实验眼科杂志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眼科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5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眼科新进展</w:t>
      </w:r>
    </w:p>
    <w:p w:rsidR="002F3D13" w:rsidRDefault="002F3D13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 xml:space="preserve">R78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口腔科学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中华口腔</w:t>
      </w:r>
      <w:hyperlink r:id="rId35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医学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华西口腔医学杂志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3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实用口腔医学杂志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口腔医学研究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5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上海口腔医学</w:t>
      </w: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 xml:space="preserve">R8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特种医学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中华放射学杂志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介入放射学杂志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>3 </w:t>
      </w:r>
      <w:hyperlink r:id="rId36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临床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放射学杂志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实用放射学杂志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5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放射学</w:t>
      </w:r>
      <w:hyperlink r:id="rId37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实践</w:t>
        </w:r>
      </w:hyperlink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6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</w:t>
      </w:r>
      <w:hyperlink r:id="rId38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医学</w:t>
        </w:r>
      </w:hyperlink>
      <w:hyperlink r:id="rId39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计算机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成像杂志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7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中国介入影像与治疗学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8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中华核医学与分子影像学杂志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9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国际医学放射学杂志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10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中国运动医学杂志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中华放射医学与防护杂志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航天医学与医学工程</w:t>
      </w:r>
    </w:p>
    <w:p w:rsidR="002F3D13" w:rsidRDefault="002F3D13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96286C" w:rsidRDefault="0096286C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 w:hint="eastAsia"/>
          <w:b/>
          <w:bCs/>
          <w:color w:val="333333"/>
          <w:kern w:val="0"/>
          <w:szCs w:val="21"/>
        </w:rPr>
      </w:pPr>
    </w:p>
    <w:p w:rsidR="00AE7C72" w:rsidRPr="00AE7C72" w:rsidRDefault="00AE7C72" w:rsidP="00AE7C72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Tahoma" w:eastAsia="宋体" w:hAnsi="Tahoma" w:cs="Tahoma"/>
          <w:b/>
          <w:bCs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lastRenderedPageBreak/>
        <w:t xml:space="preserve">R9 </w:t>
      </w:r>
      <w:r w:rsidRPr="00AE7C72">
        <w:rPr>
          <w:rFonts w:ascii="Tahoma" w:eastAsia="宋体" w:hAnsi="Tahoma" w:cs="Tahoma"/>
          <w:b/>
          <w:bCs/>
          <w:color w:val="333333"/>
          <w:kern w:val="0"/>
          <w:szCs w:val="21"/>
        </w:rPr>
        <w:t>药学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药学学报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中国药学杂志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3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药物分析杂志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中国新药杂志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5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中国现代</w:t>
      </w:r>
      <w:hyperlink r:id="rId40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应用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药学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6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中国药</w:t>
      </w:r>
      <w:hyperlink r:id="rId41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理学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通报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7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中国医院药学杂志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8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中国药科大学学报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9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中国药理学与毒理学杂志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10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中国医药工业杂志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11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</w:t>
      </w:r>
      <w:hyperlink r:id="rId42" w:tgtFrame="_blank" w:tooltip="" w:history="1">
        <w:r w:rsidRPr="00AE7C72">
          <w:rPr>
            <w:rFonts w:ascii="Tahoma" w:eastAsia="宋体" w:hAnsi="Tahoma" w:cs="Tahoma"/>
            <w:color w:val="333333"/>
            <w:kern w:val="0"/>
          </w:rPr>
          <w:t>临床</w:t>
        </w:r>
      </w:hyperlink>
      <w:r w:rsidRPr="00AE7C72">
        <w:rPr>
          <w:rFonts w:ascii="Tahoma" w:eastAsia="宋体" w:hAnsi="Tahoma" w:cs="Tahoma"/>
          <w:color w:val="333333"/>
          <w:kern w:val="0"/>
          <w:szCs w:val="21"/>
        </w:rPr>
        <w:t>药理学杂志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12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中国新药与临床杂志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13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中国药物化学杂志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14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沈阳药科大学学报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15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中国药房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color w:val="333333"/>
          <w:kern w:val="0"/>
          <w:szCs w:val="21"/>
        </w:rPr>
      </w:pPr>
      <w:r w:rsidRPr="00AE7C72">
        <w:rPr>
          <w:rFonts w:ascii="Tahoma" w:eastAsia="宋体" w:hAnsi="Tahoma" w:cs="Tahoma"/>
          <w:color w:val="333333"/>
          <w:kern w:val="0"/>
          <w:szCs w:val="21"/>
        </w:rPr>
        <w:t xml:space="preserve">16 </w:t>
      </w:r>
      <w:r w:rsidRPr="00AE7C72">
        <w:rPr>
          <w:rFonts w:ascii="Tahoma" w:eastAsia="宋体" w:hAnsi="Tahoma" w:cs="Tahoma"/>
          <w:color w:val="333333"/>
          <w:kern w:val="0"/>
          <w:szCs w:val="21"/>
        </w:rPr>
        <w:t>国际药学研究杂志</w:t>
      </w:r>
    </w:p>
    <w:p w:rsidR="00AE7C72" w:rsidRPr="00AE7C72" w:rsidRDefault="00AE7C72" w:rsidP="00AE7C72">
      <w:pPr>
        <w:widowControl/>
        <w:shd w:val="clear" w:color="auto" w:fill="FFFFFF"/>
        <w:wordWrap w:val="0"/>
        <w:spacing w:before="100" w:beforeAutospacing="1" w:after="100" w:afterAutospacing="1"/>
        <w:rPr>
          <w:rFonts w:ascii="Tahoma" w:eastAsia="宋体" w:hAnsi="Tahoma" w:cs="Tahoma"/>
          <w:b/>
          <w:color w:val="333333"/>
          <w:kern w:val="0"/>
          <w:szCs w:val="21"/>
        </w:rPr>
      </w:pPr>
    </w:p>
    <w:p w:rsidR="00AE7C72" w:rsidRPr="00AE7C72" w:rsidRDefault="00AE7C72"/>
    <w:sectPr w:rsidR="00AE7C72" w:rsidRPr="00AE7C72" w:rsidSect="00936C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E7C72"/>
    <w:rsid w:val="002F3D13"/>
    <w:rsid w:val="00936CEE"/>
    <w:rsid w:val="0096286C"/>
    <w:rsid w:val="009E76B9"/>
    <w:rsid w:val="00AE7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CEE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E7C7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AE7C7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E7C72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AE7C72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AE7C72"/>
    <w:rPr>
      <w:color w:val="0000FF"/>
      <w:u w:val="single"/>
    </w:rPr>
  </w:style>
  <w:style w:type="character" w:customStyle="1" w:styleId="bdsmore">
    <w:name w:val="bds_more"/>
    <w:basedOn w:val="a0"/>
    <w:rsid w:val="00AE7C72"/>
  </w:style>
  <w:style w:type="character" w:customStyle="1" w:styleId="font0">
    <w:name w:val="font0"/>
    <w:basedOn w:val="a0"/>
    <w:rsid w:val="00AE7C72"/>
  </w:style>
  <w:style w:type="character" w:customStyle="1" w:styleId="font5">
    <w:name w:val="font5"/>
    <w:basedOn w:val="a0"/>
    <w:rsid w:val="00AE7C72"/>
  </w:style>
  <w:style w:type="character" w:customStyle="1" w:styleId="font6">
    <w:name w:val="font6"/>
    <w:basedOn w:val="a0"/>
    <w:rsid w:val="00AE7C72"/>
  </w:style>
  <w:style w:type="paragraph" w:styleId="a4">
    <w:name w:val="Normal (Web)"/>
    <w:basedOn w:val="a"/>
    <w:uiPriority w:val="99"/>
    <w:semiHidden/>
    <w:unhideWhenUsed/>
    <w:rsid w:val="00AE7C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9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9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1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60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49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8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7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01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33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6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171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7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30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58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306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301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8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130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3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13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01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35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62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wlm.com/Manages/" TargetMode="External"/><Relationship Id="rId13" Type="http://schemas.openxmlformats.org/officeDocument/2006/relationships/hyperlink" Target="http://www.lwlm.com/Clinical/" TargetMode="External"/><Relationship Id="rId18" Type="http://schemas.openxmlformats.org/officeDocument/2006/relationships/hyperlink" Target="http://www.lwlm.com/lixuelunwen/" TargetMode="External"/><Relationship Id="rId26" Type="http://schemas.openxmlformats.org/officeDocument/2006/relationships/hyperlink" Target="http://www.lwlm.com/Clinical/" TargetMode="External"/><Relationship Id="rId39" Type="http://schemas.openxmlformats.org/officeDocument/2006/relationships/hyperlink" Target="http://www.lwlm.com/Computer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lwlm.com/ZuZhiRenShi/" TargetMode="External"/><Relationship Id="rId34" Type="http://schemas.openxmlformats.org/officeDocument/2006/relationships/hyperlink" Target="http://www.lwlm.com/Clinical/" TargetMode="External"/><Relationship Id="rId42" Type="http://schemas.openxmlformats.org/officeDocument/2006/relationships/hyperlink" Target="http://www.lwlm.com/Clinical/" TargetMode="External"/><Relationship Id="rId7" Type="http://schemas.openxmlformats.org/officeDocument/2006/relationships/hyperlink" Target="http://www.lwlm.com/Statistics/" TargetMode="External"/><Relationship Id="rId12" Type="http://schemas.openxmlformats.org/officeDocument/2006/relationships/hyperlink" Target="http://www.lwlm.com/Education/" TargetMode="External"/><Relationship Id="rId17" Type="http://schemas.openxmlformats.org/officeDocument/2006/relationships/hyperlink" Target="http://www.lwlm.com/yixuelunwen/" TargetMode="External"/><Relationship Id="rId25" Type="http://schemas.openxmlformats.org/officeDocument/2006/relationships/hyperlink" Target="http://www.lwlm.com/yixuelunwen/" TargetMode="External"/><Relationship Id="rId33" Type="http://schemas.openxmlformats.org/officeDocument/2006/relationships/hyperlink" Target="http://www.lwlm.com/Clinical/" TargetMode="External"/><Relationship Id="rId38" Type="http://schemas.openxmlformats.org/officeDocument/2006/relationships/hyperlink" Target="http://www.lwlm.com/yixuelunwen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lwlm.com/xinlixue/" TargetMode="External"/><Relationship Id="rId20" Type="http://schemas.openxmlformats.org/officeDocument/2006/relationships/hyperlink" Target="http://www.lwlm.com/yixuelunwen/" TargetMode="External"/><Relationship Id="rId29" Type="http://schemas.openxmlformats.org/officeDocument/2006/relationships/hyperlink" Target="http://www.lwlm.com/yixuelunwen/" TargetMode="External"/><Relationship Id="rId41" Type="http://schemas.openxmlformats.org/officeDocument/2006/relationships/hyperlink" Target="http://www.lwlm.com/lixuelunwen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lwlm.com/Economy/" TargetMode="External"/><Relationship Id="rId11" Type="http://schemas.openxmlformats.org/officeDocument/2006/relationships/hyperlink" Target="http://www.lwlm.com/Society/" TargetMode="External"/><Relationship Id="rId24" Type="http://schemas.openxmlformats.org/officeDocument/2006/relationships/hyperlink" Target="http://www.lwlm.com/Clinical/" TargetMode="External"/><Relationship Id="rId32" Type="http://schemas.openxmlformats.org/officeDocument/2006/relationships/hyperlink" Target="http://www.lwlm.com/yixuelunwen/" TargetMode="External"/><Relationship Id="rId37" Type="http://schemas.openxmlformats.org/officeDocument/2006/relationships/hyperlink" Target="http://www.lwlm.com/SheHuiShiJianBaoGao/" TargetMode="External"/><Relationship Id="rId40" Type="http://schemas.openxmlformats.org/officeDocument/2006/relationships/hyperlink" Target="http://www.lwlm.com/yingyongwengao/" TargetMode="External"/><Relationship Id="rId5" Type="http://schemas.openxmlformats.org/officeDocument/2006/relationships/hyperlink" Target="http://www.lwlm.com/yixuelunwen/" TargetMode="External"/><Relationship Id="rId15" Type="http://schemas.openxmlformats.org/officeDocument/2006/relationships/hyperlink" Target="http://www.lwlm.com/Clinical/" TargetMode="External"/><Relationship Id="rId23" Type="http://schemas.openxmlformats.org/officeDocument/2006/relationships/hyperlink" Target="http://www.lwlm.com/SheHuiShiJianBaoGao/" TargetMode="External"/><Relationship Id="rId28" Type="http://schemas.openxmlformats.org/officeDocument/2006/relationships/hyperlink" Target="http://www.lwlm.com/Clinical/" TargetMode="External"/><Relationship Id="rId36" Type="http://schemas.openxmlformats.org/officeDocument/2006/relationships/hyperlink" Target="http://www.lwlm.com/Clinical/" TargetMode="External"/><Relationship Id="rId10" Type="http://schemas.openxmlformats.org/officeDocument/2006/relationships/hyperlink" Target="http://www.lwlm.com/huanjinggongchenglunwen/" TargetMode="External"/><Relationship Id="rId19" Type="http://schemas.openxmlformats.org/officeDocument/2006/relationships/hyperlink" Target="http://www.lwlm.com/yingyongwengao/" TargetMode="External"/><Relationship Id="rId31" Type="http://schemas.openxmlformats.org/officeDocument/2006/relationships/hyperlink" Target="http://www.lwlm.com/Clinical/" TargetMode="External"/><Relationship Id="rId44" Type="http://schemas.openxmlformats.org/officeDocument/2006/relationships/theme" Target="theme/theme1.xml"/><Relationship Id="rId4" Type="http://schemas.openxmlformats.org/officeDocument/2006/relationships/hyperlink" Target="http://www.lwlm.com/yixuelunwen/" TargetMode="External"/><Relationship Id="rId9" Type="http://schemas.openxmlformats.org/officeDocument/2006/relationships/hyperlink" Target="http://www.lwlm.com/ZhiYeGuWen/" TargetMode="External"/><Relationship Id="rId14" Type="http://schemas.openxmlformats.org/officeDocument/2006/relationships/hyperlink" Target="http://www.lwlm.com/yixuelunwen/" TargetMode="External"/><Relationship Id="rId22" Type="http://schemas.openxmlformats.org/officeDocument/2006/relationships/hyperlink" Target="http://www.lwlm.com/lixuelunwen/" TargetMode="External"/><Relationship Id="rId27" Type="http://schemas.openxmlformats.org/officeDocument/2006/relationships/hyperlink" Target="http://www.lwlm.com/Clinical/" TargetMode="External"/><Relationship Id="rId30" Type="http://schemas.openxmlformats.org/officeDocument/2006/relationships/hyperlink" Target="http://www.lwlm.com/Clinical/" TargetMode="External"/><Relationship Id="rId35" Type="http://schemas.openxmlformats.org/officeDocument/2006/relationships/hyperlink" Target="http://www.lwlm.com/yixuelunwen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824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张桂蓉</dc:creator>
  <cp:lastModifiedBy>张桂蓉</cp:lastModifiedBy>
  <cp:revision>1</cp:revision>
  <dcterms:created xsi:type="dcterms:W3CDTF">2019-06-20T00:32:00Z</dcterms:created>
  <dcterms:modified xsi:type="dcterms:W3CDTF">2019-06-20T00:53:00Z</dcterms:modified>
</cp:coreProperties>
</file>