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95892" w14:textId="77777777" w:rsidR="00217A9D" w:rsidRPr="00143C6E" w:rsidRDefault="00217A9D" w:rsidP="00143C6E">
      <w:pPr>
        <w:pStyle w:val="a7"/>
        <w:spacing w:before="1"/>
        <w:ind w:right="230" w:firstLineChars="200" w:firstLine="600"/>
        <w:jc w:val="center"/>
        <w:rPr>
          <w:rFonts w:ascii="Times New Roman" w:hAnsi="Times New Roman" w:cs="Times New Roman"/>
          <w:sz w:val="30"/>
          <w:szCs w:val="30"/>
        </w:rPr>
      </w:pPr>
      <w:r w:rsidRPr="00143C6E">
        <w:rPr>
          <w:rFonts w:ascii="Times New Roman" w:hAnsi="Times New Roman" w:cs="Times New Roman"/>
          <w:sz w:val="30"/>
          <w:szCs w:val="30"/>
        </w:rPr>
        <w:t>项目简介</w:t>
      </w:r>
    </w:p>
    <w:p w14:paraId="6CBAC1FD" w14:textId="003AC237" w:rsidR="00217A9D" w:rsidRPr="00143C6E" w:rsidRDefault="00217A9D" w:rsidP="00143C6E">
      <w:pPr>
        <w:pStyle w:val="a7"/>
        <w:spacing w:before="1"/>
        <w:ind w:right="230" w:firstLineChars="200" w:firstLine="420"/>
        <w:rPr>
          <w:rFonts w:ascii="Times New Roman" w:hAnsi="Times New Roman" w:cs="Times New Roman"/>
          <w:lang w:val="en-US"/>
        </w:rPr>
      </w:pPr>
      <w:r w:rsidRPr="00143C6E">
        <w:rPr>
          <w:rFonts w:ascii="Times New Roman" w:hAnsi="Times New Roman" w:cs="Times New Roman"/>
        </w:rPr>
        <w:t>本研究从中医治未病理论出发，</w:t>
      </w:r>
      <w:r w:rsidRPr="00143C6E">
        <w:rPr>
          <w:rFonts w:ascii="Times New Roman" w:hAnsi="Times New Roman" w:cs="Times New Roman"/>
          <w:lang w:val="en-US"/>
        </w:rPr>
        <w:t>从中西医结合的角度入手，对于结直肠癌的防治进行了深入的研究。主要内容和研究过程如下：</w:t>
      </w:r>
    </w:p>
    <w:p w14:paraId="53B0EA90" w14:textId="77777777" w:rsidR="00217A9D" w:rsidRPr="00143C6E" w:rsidRDefault="00217A9D" w:rsidP="00143C6E">
      <w:pPr>
        <w:pStyle w:val="a7"/>
        <w:spacing w:before="1"/>
        <w:ind w:right="230" w:firstLineChars="200" w:firstLine="420"/>
        <w:rPr>
          <w:rFonts w:ascii="Times New Roman" w:hAnsi="Times New Roman" w:cs="Times New Roman"/>
        </w:rPr>
      </w:pPr>
      <w:r w:rsidRPr="00143C6E">
        <w:rPr>
          <w:rFonts w:ascii="Times New Roman" w:hAnsi="Times New Roman" w:cs="Times New Roman"/>
        </w:rPr>
        <w:t>（</w:t>
      </w:r>
      <w:r w:rsidRPr="00143C6E">
        <w:rPr>
          <w:rFonts w:ascii="Times New Roman" w:hAnsi="Times New Roman" w:cs="Times New Roman"/>
          <w:lang w:val="en-US"/>
        </w:rPr>
        <w:t>1</w:t>
      </w:r>
      <w:r w:rsidRPr="00143C6E">
        <w:rPr>
          <w:rFonts w:ascii="Times New Roman" w:hAnsi="Times New Roman" w:cs="Times New Roman"/>
        </w:rPr>
        <w:t>）从中医理论出发，发现</w:t>
      </w:r>
      <w:r w:rsidRPr="00143C6E">
        <w:rPr>
          <w:rFonts w:ascii="Times New Roman" w:hAnsi="Times New Roman" w:cs="Times New Roman"/>
        </w:rPr>
        <w:t>“</w:t>
      </w:r>
      <w:r w:rsidRPr="00143C6E">
        <w:rPr>
          <w:rFonts w:ascii="Times New Roman" w:hAnsi="Times New Roman" w:cs="Times New Roman"/>
        </w:rPr>
        <w:t>内生湿热</w:t>
      </w:r>
      <w:r w:rsidRPr="00143C6E">
        <w:rPr>
          <w:rFonts w:ascii="Times New Roman" w:hAnsi="Times New Roman" w:cs="Times New Roman"/>
        </w:rPr>
        <w:t>”</w:t>
      </w:r>
      <w:r w:rsidRPr="00143C6E">
        <w:rPr>
          <w:rFonts w:ascii="Times New Roman" w:hAnsi="Times New Roman" w:cs="Times New Roman"/>
        </w:rPr>
        <w:t>在结直肠癌发生中发挥重要作用，研究发现使用</w:t>
      </w:r>
      <w:r w:rsidRPr="00143C6E">
        <w:rPr>
          <w:rFonts w:ascii="Times New Roman" w:hAnsi="Times New Roman" w:cs="Times New Roman"/>
        </w:rPr>
        <w:t>“</w:t>
      </w:r>
      <w:r w:rsidRPr="00143C6E">
        <w:rPr>
          <w:rFonts w:ascii="Times New Roman" w:hAnsi="Times New Roman" w:cs="Times New Roman"/>
        </w:rPr>
        <w:t>清热祛湿</w:t>
      </w:r>
      <w:r w:rsidRPr="00143C6E">
        <w:rPr>
          <w:rFonts w:ascii="Times New Roman" w:hAnsi="Times New Roman" w:cs="Times New Roman"/>
        </w:rPr>
        <w:t>”</w:t>
      </w:r>
      <w:r w:rsidRPr="00143C6E">
        <w:rPr>
          <w:rFonts w:ascii="Times New Roman" w:hAnsi="Times New Roman" w:cs="Times New Roman"/>
          <w:lang w:val="en-US"/>
        </w:rPr>
        <w:t>治则</w:t>
      </w:r>
      <w:r w:rsidRPr="00143C6E">
        <w:rPr>
          <w:rFonts w:ascii="Times New Roman" w:hAnsi="Times New Roman" w:cs="Times New Roman"/>
        </w:rPr>
        <w:t>可以预防结直肠癌，改善肠道菌群，是中医药防治结直肠癌重要的理论和实践创新。</w:t>
      </w:r>
    </w:p>
    <w:p w14:paraId="452386A1" w14:textId="77777777" w:rsidR="00217A9D" w:rsidRPr="00143C6E" w:rsidRDefault="00217A9D" w:rsidP="00143C6E">
      <w:pPr>
        <w:pStyle w:val="a7"/>
        <w:spacing w:before="1"/>
        <w:ind w:right="230" w:firstLineChars="200" w:firstLine="420"/>
        <w:rPr>
          <w:rFonts w:ascii="Times New Roman" w:hAnsi="Times New Roman" w:cs="Times New Roman"/>
        </w:rPr>
      </w:pPr>
      <w:r w:rsidRPr="00143C6E">
        <w:rPr>
          <w:rFonts w:ascii="Times New Roman" w:hAnsi="Times New Roman" w:cs="Times New Roman"/>
        </w:rPr>
        <w:t>（</w:t>
      </w:r>
      <w:r w:rsidRPr="00143C6E">
        <w:rPr>
          <w:rFonts w:ascii="Times New Roman" w:hAnsi="Times New Roman" w:cs="Times New Roman"/>
          <w:lang w:val="en-US"/>
        </w:rPr>
        <w:t>2</w:t>
      </w:r>
      <w:r w:rsidRPr="00143C6E">
        <w:rPr>
          <w:rFonts w:ascii="Times New Roman" w:hAnsi="Times New Roman" w:cs="Times New Roman"/>
        </w:rPr>
        <w:t>）提出了</w:t>
      </w:r>
      <w:r w:rsidRPr="00143C6E">
        <w:rPr>
          <w:rFonts w:ascii="Times New Roman" w:hAnsi="Times New Roman" w:cs="Times New Roman"/>
        </w:rPr>
        <w:t>“</w:t>
      </w:r>
      <w:r w:rsidRPr="00143C6E">
        <w:rPr>
          <w:rFonts w:ascii="Times New Roman" w:hAnsi="Times New Roman" w:cs="Times New Roman"/>
        </w:rPr>
        <w:t>抗突变中药</w:t>
      </w:r>
      <w:r w:rsidRPr="00143C6E">
        <w:rPr>
          <w:rFonts w:ascii="Times New Roman" w:hAnsi="Times New Roman" w:cs="Times New Roman"/>
        </w:rPr>
        <w:t>”</w:t>
      </w:r>
      <w:r w:rsidRPr="00143C6E">
        <w:rPr>
          <w:rFonts w:ascii="Times New Roman" w:hAnsi="Times New Roman" w:cs="Times New Roman"/>
        </w:rPr>
        <w:t>防治微卫星不稳定结肠癌的假说，发现茶多酚等具有</w:t>
      </w:r>
      <w:r w:rsidRPr="00143C6E">
        <w:rPr>
          <w:rFonts w:ascii="Times New Roman" w:hAnsi="Times New Roman" w:cs="Times New Roman"/>
        </w:rPr>
        <w:t>“</w:t>
      </w:r>
      <w:r w:rsidRPr="00143C6E">
        <w:rPr>
          <w:rFonts w:ascii="Times New Roman" w:hAnsi="Times New Roman" w:cs="Times New Roman"/>
        </w:rPr>
        <w:t>清热解毒祛湿</w:t>
      </w:r>
      <w:r w:rsidRPr="00143C6E">
        <w:rPr>
          <w:rFonts w:ascii="Times New Roman" w:hAnsi="Times New Roman" w:cs="Times New Roman"/>
        </w:rPr>
        <w:t>”</w:t>
      </w:r>
      <w:r w:rsidRPr="00143C6E">
        <w:rPr>
          <w:rFonts w:ascii="Times New Roman" w:hAnsi="Times New Roman" w:cs="Times New Roman"/>
        </w:rPr>
        <w:t>功效的中药和食物具有抑制微卫星不稳定结直肠癌及染色体不稳定结直肠癌的作用，提示</w:t>
      </w:r>
      <w:r w:rsidRPr="00143C6E">
        <w:rPr>
          <w:rFonts w:ascii="Times New Roman" w:hAnsi="Times New Roman" w:cs="Times New Roman"/>
        </w:rPr>
        <w:t>“</w:t>
      </w:r>
      <w:r w:rsidRPr="00143C6E">
        <w:rPr>
          <w:rFonts w:ascii="Times New Roman" w:hAnsi="Times New Roman" w:cs="Times New Roman"/>
        </w:rPr>
        <w:t>清热解毒祛湿</w:t>
      </w:r>
      <w:r w:rsidRPr="00143C6E">
        <w:rPr>
          <w:rFonts w:ascii="Times New Roman" w:hAnsi="Times New Roman" w:cs="Times New Roman"/>
        </w:rPr>
        <w:t>”</w:t>
      </w:r>
      <w:r w:rsidRPr="00143C6E">
        <w:rPr>
          <w:rFonts w:ascii="Times New Roman" w:hAnsi="Times New Roman" w:cs="Times New Roman"/>
        </w:rPr>
        <w:t>中药和食物具有防治结直肠癌的作用。</w:t>
      </w:r>
    </w:p>
    <w:p w14:paraId="7EF0B30A" w14:textId="77777777" w:rsidR="00217A9D" w:rsidRPr="00143C6E" w:rsidRDefault="00217A9D" w:rsidP="00143C6E">
      <w:pPr>
        <w:pStyle w:val="a7"/>
        <w:spacing w:before="1"/>
        <w:ind w:right="230" w:firstLineChars="200" w:firstLine="420"/>
        <w:rPr>
          <w:rFonts w:ascii="Times New Roman" w:hAnsi="Times New Roman" w:cs="Times New Roman"/>
        </w:rPr>
      </w:pPr>
      <w:r w:rsidRPr="00143C6E">
        <w:rPr>
          <w:rFonts w:ascii="Times New Roman" w:hAnsi="Times New Roman" w:cs="Times New Roman"/>
        </w:rPr>
        <w:t>（</w:t>
      </w:r>
      <w:r w:rsidRPr="00143C6E">
        <w:rPr>
          <w:rFonts w:ascii="Times New Roman" w:hAnsi="Times New Roman" w:cs="Times New Roman"/>
          <w:lang w:val="en-US"/>
        </w:rPr>
        <w:t>3</w:t>
      </w:r>
      <w:r w:rsidRPr="00143C6E">
        <w:rPr>
          <w:rFonts w:ascii="Times New Roman" w:hAnsi="Times New Roman" w:cs="Times New Roman"/>
        </w:rPr>
        <w:t>）本团队总结中国人</w:t>
      </w:r>
      <w:r w:rsidRPr="00143C6E">
        <w:rPr>
          <w:rFonts w:ascii="Times New Roman" w:hAnsi="Times New Roman" w:cs="Times New Roman"/>
        </w:rPr>
        <w:t>HNPCC</w:t>
      </w:r>
      <w:r w:rsidRPr="00143C6E">
        <w:rPr>
          <w:rFonts w:ascii="Times New Roman" w:hAnsi="Times New Roman" w:cs="Times New Roman"/>
        </w:rPr>
        <w:t>临床特征，制定了非典型中国人</w:t>
      </w:r>
      <w:r w:rsidRPr="00143C6E">
        <w:rPr>
          <w:rFonts w:ascii="Times New Roman" w:hAnsi="Times New Roman" w:cs="Times New Roman"/>
        </w:rPr>
        <w:t>HNPCC</w:t>
      </w:r>
      <w:r w:rsidRPr="00143C6E">
        <w:rPr>
          <w:rFonts w:ascii="Times New Roman" w:hAnsi="Times New Roman" w:cs="Times New Roman"/>
        </w:rPr>
        <w:t>的家系筛选标准，提出了以免疫组化结合</w:t>
      </w:r>
      <w:r w:rsidRPr="00143C6E">
        <w:rPr>
          <w:rFonts w:ascii="Times New Roman" w:hAnsi="Times New Roman" w:cs="Times New Roman"/>
        </w:rPr>
        <w:t>MSI</w:t>
      </w:r>
      <w:r w:rsidRPr="00143C6E">
        <w:rPr>
          <w:rFonts w:ascii="Times New Roman" w:hAnsi="Times New Roman" w:cs="Times New Roman"/>
        </w:rPr>
        <w:t>检测筛选中国人</w:t>
      </w:r>
      <w:r w:rsidRPr="00143C6E">
        <w:rPr>
          <w:rFonts w:ascii="Times New Roman" w:hAnsi="Times New Roman" w:cs="Times New Roman"/>
        </w:rPr>
        <w:t>HNPCC</w:t>
      </w:r>
      <w:r w:rsidRPr="00143C6E">
        <w:rPr>
          <w:rFonts w:ascii="Times New Roman" w:hAnsi="Times New Roman" w:cs="Times New Roman"/>
        </w:rPr>
        <w:t>家系的方法，成果被广泛引用和推荐。</w:t>
      </w:r>
      <w:bookmarkStart w:id="0" w:name="_GoBack"/>
      <w:bookmarkEnd w:id="0"/>
    </w:p>
    <w:p w14:paraId="73117DB1" w14:textId="77777777" w:rsidR="00217A9D" w:rsidRPr="00143C6E" w:rsidRDefault="00217A9D" w:rsidP="00143C6E">
      <w:pPr>
        <w:pStyle w:val="a7"/>
        <w:spacing w:before="1"/>
        <w:ind w:right="230" w:firstLineChars="200" w:firstLine="420"/>
        <w:rPr>
          <w:rFonts w:ascii="Times New Roman" w:hAnsi="Times New Roman" w:cs="Times New Roman"/>
        </w:rPr>
      </w:pPr>
      <w:r w:rsidRPr="00143C6E">
        <w:rPr>
          <w:rFonts w:ascii="Times New Roman" w:hAnsi="Times New Roman" w:cs="Times New Roman"/>
        </w:rPr>
        <w:t>（</w:t>
      </w:r>
      <w:r w:rsidRPr="00143C6E">
        <w:rPr>
          <w:rFonts w:ascii="Times New Roman" w:hAnsi="Times New Roman" w:cs="Times New Roman"/>
          <w:lang w:val="en-US"/>
        </w:rPr>
        <w:t>4</w:t>
      </w:r>
      <w:r w:rsidRPr="00143C6E">
        <w:rPr>
          <w:rFonts w:ascii="Times New Roman" w:hAnsi="Times New Roman" w:cs="Times New Roman"/>
        </w:rPr>
        <w:t>）系统研究了</w:t>
      </w:r>
      <w:r w:rsidRPr="00143C6E">
        <w:rPr>
          <w:rFonts w:ascii="Times New Roman" w:hAnsi="Times New Roman" w:cs="Times New Roman"/>
        </w:rPr>
        <w:t>HNPCC</w:t>
      </w:r>
      <w:r w:rsidRPr="00143C6E">
        <w:rPr>
          <w:rFonts w:ascii="Times New Roman" w:hAnsi="Times New Roman" w:cs="Times New Roman"/>
        </w:rPr>
        <w:t>家系中</w:t>
      </w:r>
      <w:r w:rsidRPr="00143C6E">
        <w:rPr>
          <w:rFonts w:ascii="Times New Roman" w:hAnsi="Times New Roman" w:cs="Times New Roman"/>
        </w:rPr>
        <w:t>MMR</w:t>
      </w:r>
      <w:r w:rsidRPr="00143C6E">
        <w:rPr>
          <w:rFonts w:ascii="Times New Roman" w:hAnsi="Times New Roman" w:cs="Times New Roman"/>
        </w:rPr>
        <w:t>基因突变和微卫星不稳定（</w:t>
      </w:r>
      <w:r w:rsidRPr="00143C6E">
        <w:rPr>
          <w:rFonts w:ascii="Times New Roman" w:hAnsi="Times New Roman" w:cs="Times New Roman"/>
        </w:rPr>
        <w:t>MSI</w:t>
      </w:r>
      <w:r w:rsidRPr="00143C6E">
        <w:rPr>
          <w:rFonts w:ascii="Times New Roman" w:hAnsi="Times New Roman" w:cs="Times New Roman"/>
        </w:rPr>
        <w:t>）特征，发现了一系列在中国人或东亚人的突变热点，研究中首次发现了</w:t>
      </w:r>
      <w:r w:rsidRPr="00143C6E">
        <w:rPr>
          <w:rFonts w:ascii="Times New Roman" w:hAnsi="Times New Roman" w:cs="Times New Roman"/>
        </w:rPr>
        <w:t>MSH2</w:t>
      </w:r>
      <w:r w:rsidRPr="00143C6E">
        <w:rPr>
          <w:rFonts w:ascii="Times New Roman" w:hAnsi="Times New Roman" w:cs="Times New Roman"/>
        </w:rPr>
        <w:t>基因启动子的错义突变，首次证实启动子胚系突变可能与非典型</w:t>
      </w:r>
      <w:r w:rsidRPr="00143C6E">
        <w:rPr>
          <w:rFonts w:ascii="Times New Roman" w:hAnsi="Times New Roman" w:cs="Times New Roman"/>
        </w:rPr>
        <w:t>HNPCC</w:t>
      </w:r>
      <w:r w:rsidRPr="00143C6E">
        <w:rPr>
          <w:rFonts w:ascii="Times New Roman" w:hAnsi="Times New Roman" w:cs="Times New Roman"/>
        </w:rPr>
        <w:t>发生有关，提出了</w:t>
      </w:r>
      <w:r w:rsidRPr="00143C6E">
        <w:rPr>
          <w:rFonts w:ascii="Times New Roman" w:hAnsi="Times New Roman" w:cs="Times New Roman"/>
        </w:rPr>
        <w:t>HNPCC</w:t>
      </w:r>
      <w:r w:rsidRPr="00143C6E">
        <w:rPr>
          <w:rFonts w:ascii="Times New Roman" w:hAnsi="Times New Roman" w:cs="Times New Roman"/>
        </w:rPr>
        <w:t>家系筛选的新方法，成果被列入中国遗传性结直肠癌专家共识（</w:t>
      </w:r>
      <w:r w:rsidRPr="00143C6E">
        <w:rPr>
          <w:rFonts w:ascii="Times New Roman" w:hAnsi="Times New Roman" w:cs="Times New Roman"/>
        </w:rPr>
        <w:t>2015</w:t>
      </w:r>
      <w:r w:rsidRPr="00143C6E">
        <w:rPr>
          <w:rFonts w:ascii="Times New Roman" w:hAnsi="Times New Roman" w:cs="Times New Roman"/>
        </w:rPr>
        <w:t>）。</w:t>
      </w:r>
    </w:p>
    <w:p w14:paraId="010FE145" w14:textId="77777777" w:rsidR="00217A9D" w:rsidRPr="00143C6E" w:rsidRDefault="00217A9D" w:rsidP="00143C6E">
      <w:pPr>
        <w:pStyle w:val="a7"/>
        <w:spacing w:before="1"/>
        <w:ind w:right="230" w:firstLineChars="200" w:firstLine="420"/>
        <w:rPr>
          <w:rFonts w:ascii="Times New Roman" w:hAnsi="Times New Roman" w:cs="Times New Roman"/>
        </w:rPr>
      </w:pPr>
      <w:r w:rsidRPr="00143C6E">
        <w:rPr>
          <w:rFonts w:ascii="Times New Roman" w:hAnsi="Times New Roman" w:cs="Times New Roman"/>
        </w:rPr>
        <w:t>（</w:t>
      </w:r>
      <w:r w:rsidRPr="00143C6E">
        <w:rPr>
          <w:rFonts w:ascii="Times New Roman" w:hAnsi="Times New Roman" w:cs="Times New Roman"/>
          <w:lang w:val="en-US"/>
        </w:rPr>
        <w:t>5</w:t>
      </w:r>
      <w:r w:rsidRPr="00143C6E">
        <w:rPr>
          <w:rFonts w:ascii="Times New Roman" w:hAnsi="Times New Roman" w:cs="Times New Roman"/>
        </w:rPr>
        <w:t>）将遗传性结直肠癌的研究成果拓展至散发性结直肠癌的防治研究，研究了散发性结直肠癌发生过程中遗传学、表遗传学、循环</w:t>
      </w:r>
      <w:r w:rsidRPr="00143C6E">
        <w:rPr>
          <w:rFonts w:ascii="Times New Roman" w:hAnsi="Times New Roman" w:cs="Times New Roman"/>
        </w:rPr>
        <w:t>miRNA</w:t>
      </w:r>
      <w:r w:rsidRPr="00143C6E">
        <w:rPr>
          <w:rFonts w:ascii="Times New Roman" w:hAnsi="Times New Roman" w:cs="Times New Roman"/>
        </w:rPr>
        <w:t>和循环肿瘤细胞等一系列分子标记，筛选出适合结直肠癌早期诊断的分子标志，</w:t>
      </w:r>
      <w:proofErr w:type="gramStart"/>
      <w:r w:rsidRPr="00143C6E">
        <w:rPr>
          <w:rFonts w:ascii="Times New Roman" w:hAnsi="Times New Roman" w:cs="Times New Roman"/>
        </w:rPr>
        <w:t>应用于结直肠癌</w:t>
      </w:r>
      <w:proofErr w:type="gramEnd"/>
      <w:r w:rsidRPr="00143C6E">
        <w:rPr>
          <w:rFonts w:ascii="Times New Roman" w:hAnsi="Times New Roman" w:cs="Times New Roman"/>
        </w:rPr>
        <w:t>早期诊断技术的开发。</w:t>
      </w:r>
    </w:p>
    <w:p w14:paraId="5941D22E" w14:textId="77777777" w:rsidR="00217A9D" w:rsidRPr="00143C6E" w:rsidRDefault="00217A9D" w:rsidP="00143C6E">
      <w:pPr>
        <w:pStyle w:val="a7"/>
        <w:spacing w:before="1"/>
        <w:ind w:right="230" w:firstLineChars="200" w:firstLine="420"/>
        <w:rPr>
          <w:rFonts w:ascii="Times New Roman" w:hAnsi="Times New Roman" w:cs="Times New Roman"/>
        </w:rPr>
      </w:pPr>
      <w:r w:rsidRPr="00143C6E">
        <w:rPr>
          <w:rFonts w:ascii="Times New Roman" w:hAnsi="Times New Roman" w:cs="Times New Roman"/>
        </w:rPr>
        <w:t>（</w:t>
      </w:r>
      <w:r w:rsidRPr="00143C6E">
        <w:rPr>
          <w:rFonts w:ascii="Times New Roman" w:hAnsi="Times New Roman" w:cs="Times New Roman"/>
          <w:lang w:val="en-US"/>
        </w:rPr>
        <w:t>6</w:t>
      </w:r>
      <w:r w:rsidRPr="00143C6E">
        <w:rPr>
          <w:rFonts w:ascii="Times New Roman" w:hAnsi="Times New Roman" w:cs="Times New Roman"/>
        </w:rPr>
        <w:t>）建立结直肠癌早期筛查试剂盒并应用于临床实践，取得了良好的社会效益和经济效益，促进了结直肠癌早期诊断和预防治疗。</w:t>
      </w:r>
    </w:p>
    <w:p w14:paraId="4D291ECE" w14:textId="77777777" w:rsidR="00217A9D" w:rsidRPr="00143C6E" w:rsidRDefault="00217A9D" w:rsidP="00143C6E">
      <w:pPr>
        <w:pStyle w:val="a7"/>
        <w:spacing w:before="1"/>
        <w:ind w:right="230" w:firstLineChars="200" w:firstLine="420"/>
        <w:rPr>
          <w:rFonts w:ascii="Times New Roman" w:hAnsi="Times New Roman" w:cs="Times New Roman"/>
        </w:rPr>
      </w:pPr>
      <w:r w:rsidRPr="00143C6E">
        <w:rPr>
          <w:rFonts w:ascii="Times New Roman" w:hAnsi="Times New Roman" w:cs="Times New Roman"/>
        </w:rPr>
        <w:t>（</w:t>
      </w:r>
      <w:r w:rsidRPr="00143C6E">
        <w:rPr>
          <w:rFonts w:ascii="Times New Roman" w:hAnsi="Times New Roman" w:cs="Times New Roman"/>
          <w:lang w:val="en-US"/>
        </w:rPr>
        <w:t>7</w:t>
      </w:r>
      <w:r w:rsidRPr="00143C6E">
        <w:rPr>
          <w:rFonts w:ascii="Times New Roman" w:hAnsi="Times New Roman" w:cs="Times New Roman"/>
        </w:rPr>
        <w:t>）建立结直肠癌原位移植新模型，促进了结直肠癌防治研究，模型被多个权威机构和重要论文引用。</w:t>
      </w:r>
    </w:p>
    <w:p w14:paraId="3D8F9FF3" w14:textId="77777777" w:rsidR="00217A9D" w:rsidRPr="00143C6E" w:rsidRDefault="00217A9D" w:rsidP="00143C6E">
      <w:pPr>
        <w:pStyle w:val="a7"/>
        <w:spacing w:before="1"/>
        <w:ind w:right="230" w:firstLineChars="200" w:firstLine="420"/>
        <w:rPr>
          <w:rFonts w:ascii="Times New Roman" w:hAnsi="Times New Roman" w:cs="Times New Roman"/>
          <w:color w:val="000000"/>
        </w:rPr>
      </w:pPr>
      <w:r w:rsidRPr="00143C6E">
        <w:rPr>
          <w:rFonts w:ascii="Times New Roman" w:hAnsi="Times New Roman" w:cs="Times New Roman"/>
        </w:rPr>
        <w:t>（</w:t>
      </w:r>
      <w:r w:rsidRPr="00143C6E">
        <w:rPr>
          <w:rFonts w:ascii="Times New Roman" w:hAnsi="Times New Roman" w:cs="Times New Roman"/>
          <w:lang w:val="en-US"/>
        </w:rPr>
        <w:t>8</w:t>
      </w:r>
      <w:r w:rsidRPr="00143C6E">
        <w:rPr>
          <w:rFonts w:ascii="Times New Roman" w:hAnsi="Times New Roman" w:cs="Times New Roman"/>
        </w:rPr>
        <w:t>）规范大肠肿瘤内镜和微创治疗，建立了结直肠癌手术的质量控制标准，并将中医药康复理念</w:t>
      </w:r>
      <w:proofErr w:type="gramStart"/>
      <w:r w:rsidRPr="00143C6E">
        <w:rPr>
          <w:rFonts w:ascii="Times New Roman" w:hAnsi="Times New Roman" w:cs="Times New Roman"/>
        </w:rPr>
        <w:t>应用于结直肠癌</w:t>
      </w:r>
      <w:proofErr w:type="gramEnd"/>
      <w:r w:rsidRPr="00143C6E">
        <w:rPr>
          <w:rFonts w:ascii="Times New Roman" w:hAnsi="Times New Roman" w:cs="Times New Roman"/>
        </w:rPr>
        <w:t>和大肠息肉的治疗中，提高了疗效，降低了手术并发症，提高了术后生活质量。</w:t>
      </w:r>
    </w:p>
    <w:p w14:paraId="248BF69D" w14:textId="77777777" w:rsidR="00806DAA" w:rsidRPr="00143C6E" w:rsidRDefault="00806DAA" w:rsidP="00143C6E">
      <w:pPr>
        <w:rPr>
          <w:rFonts w:ascii="Times New Roman" w:eastAsia="宋体" w:hAnsi="Times New Roman" w:cs="Times New Roman"/>
          <w:szCs w:val="21"/>
        </w:rPr>
      </w:pPr>
    </w:p>
    <w:sectPr w:rsidR="00806DAA" w:rsidRPr="00143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D26F1" w14:textId="77777777" w:rsidR="00A9002E" w:rsidRDefault="00A9002E" w:rsidP="00217A9D">
      <w:r>
        <w:separator/>
      </w:r>
    </w:p>
  </w:endnote>
  <w:endnote w:type="continuationSeparator" w:id="0">
    <w:p w14:paraId="280CC6C3" w14:textId="77777777" w:rsidR="00A9002E" w:rsidRDefault="00A9002E" w:rsidP="0021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E35F7" w14:textId="77777777" w:rsidR="00A9002E" w:rsidRDefault="00A9002E" w:rsidP="00217A9D">
      <w:r>
        <w:separator/>
      </w:r>
    </w:p>
  </w:footnote>
  <w:footnote w:type="continuationSeparator" w:id="0">
    <w:p w14:paraId="081DEC88" w14:textId="77777777" w:rsidR="00A9002E" w:rsidRDefault="00A9002E" w:rsidP="00217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AA"/>
    <w:rsid w:val="00143C6E"/>
    <w:rsid w:val="00217A9D"/>
    <w:rsid w:val="00806DAA"/>
    <w:rsid w:val="00A9002E"/>
    <w:rsid w:val="00BE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80252"/>
  <w15:chartTrackingRefBased/>
  <w15:docId w15:val="{9CA83F2C-78BC-4ED8-8F27-6F52C1E3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A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7A9D"/>
    <w:rPr>
      <w:sz w:val="18"/>
      <w:szCs w:val="18"/>
    </w:rPr>
  </w:style>
  <w:style w:type="paragraph" w:styleId="a5">
    <w:name w:val="footer"/>
    <w:basedOn w:val="a"/>
    <w:link w:val="a6"/>
    <w:uiPriority w:val="99"/>
    <w:unhideWhenUsed/>
    <w:rsid w:val="00217A9D"/>
    <w:pPr>
      <w:tabs>
        <w:tab w:val="center" w:pos="4153"/>
        <w:tab w:val="right" w:pos="8306"/>
      </w:tabs>
      <w:snapToGrid w:val="0"/>
      <w:jc w:val="left"/>
    </w:pPr>
    <w:rPr>
      <w:sz w:val="18"/>
      <w:szCs w:val="18"/>
    </w:rPr>
  </w:style>
  <w:style w:type="character" w:customStyle="1" w:styleId="a6">
    <w:name w:val="页脚 字符"/>
    <w:basedOn w:val="a0"/>
    <w:link w:val="a5"/>
    <w:uiPriority w:val="99"/>
    <w:rsid w:val="00217A9D"/>
    <w:rPr>
      <w:sz w:val="18"/>
      <w:szCs w:val="18"/>
    </w:rPr>
  </w:style>
  <w:style w:type="paragraph" w:styleId="a7">
    <w:name w:val="Body Text"/>
    <w:basedOn w:val="a"/>
    <w:link w:val="a8"/>
    <w:uiPriority w:val="1"/>
    <w:qFormat/>
    <w:rsid w:val="00217A9D"/>
    <w:rPr>
      <w:rFonts w:ascii="宋体" w:eastAsia="宋体" w:hAnsi="宋体" w:cs="宋体"/>
      <w:szCs w:val="21"/>
      <w:lang w:val="zh-CN" w:bidi="zh-CN"/>
    </w:rPr>
  </w:style>
  <w:style w:type="character" w:customStyle="1" w:styleId="a8">
    <w:name w:val="正文文本 字符"/>
    <w:basedOn w:val="a0"/>
    <w:link w:val="a7"/>
    <w:uiPriority w:val="1"/>
    <w:rsid w:val="00217A9D"/>
    <w:rPr>
      <w:rFonts w:ascii="宋体" w:eastAsia="宋体" w:hAnsi="宋体" w:cs="宋体"/>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2020-09-07T01:45:00Z</dcterms:created>
  <dcterms:modified xsi:type="dcterms:W3CDTF">2020-09-07T06:13:00Z</dcterms:modified>
</cp:coreProperties>
</file>